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B60" w:rsidRDefault="00920B60"/>
    <w:p w:rsidR="00920B60" w:rsidRDefault="00920B60" w:rsidP="00F23A83">
      <w:pPr>
        <w:spacing w:after="0"/>
        <w:jc w:val="center"/>
        <w:rPr>
          <w:rFonts w:ascii="Times New Roman" w:hAnsi="Times New Roma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D5308">
        <w:rPr>
          <w:rFonts w:ascii="Calibri" w:hAnsi="Calibri"/>
          <w:lang w:eastAsia="en-US"/>
        </w:rPr>
        <w:pict>
          <v:line id="Прямая соединительная линия 2" o:spid="_x0000_s1026" style="position:absolute;left:0;text-align:left;flip:x;z-index:251658240;visibility:visible;mso-position-horizontal-relative:text;mso-position-vertical-relative:text" from="-9.05pt,9pt" to="-9.05pt,6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" strokeweight="6pt">
            <v:stroke linestyle="thickBetweenThin"/>
            <w10:wrap type="square"/>
          </v:line>
        </w:pict>
      </w:r>
      <w:r>
        <w:rPr>
          <w:rFonts w:ascii="Times New Roman" w:hAnsi="Times New Roman"/>
        </w:rPr>
        <w:t>ОБЛАСТНОЕ ГОСУДАРСТВЕННОЕ БЮДЖЕТНОЕ</w:t>
      </w:r>
    </w:p>
    <w:p w:rsidR="00920B60" w:rsidRDefault="00920B60" w:rsidP="00F23A83">
      <w:pPr>
        <w:spacing w:after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ПРОФЕССИОНАЛЬНОЕ ОБРАЗОВАТЕЛЬНОЕ УЧРЕЖДЕНИЕ</w:t>
      </w:r>
    </w:p>
    <w:p w:rsidR="00920B60" w:rsidRDefault="00920B60" w:rsidP="00F23A83">
      <w:pPr>
        <w:pStyle w:val="2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920B60" w:rsidRDefault="00920B60" w:rsidP="00920B60">
      <w:pPr>
        <w:pStyle w:val="a6"/>
        <w:jc w:val="center"/>
        <w:rPr>
          <w:b/>
          <w:sz w:val="28"/>
        </w:rPr>
      </w:pPr>
    </w:p>
    <w:p w:rsidR="00920B60" w:rsidRDefault="00920B60" w:rsidP="00920B60">
      <w:pPr>
        <w:pStyle w:val="a6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920B60" w:rsidRDefault="00920B60" w:rsidP="00920B60">
      <w:pPr>
        <w:pStyle w:val="a6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920B60" w:rsidRDefault="00920B60" w:rsidP="00920B60">
      <w:pPr>
        <w:pStyle w:val="a6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9248F7" w:rsidRPr="009248F7" w:rsidRDefault="009248F7" w:rsidP="009248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40"/>
          <w:szCs w:val="40"/>
        </w:rPr>
      </w:pPr>
      <w:r w:rsidRPr="009248F7">
        <w:rPr>
          <w:rFonts w:ascii="Times New Roman" w:eastAsia="Times New Roman" w:hAnsi="Times New Roman" w:cs="Times New Roman"/>
          <w:b/>
          <w:noProof w:val="0"/>
          <w:sz w:val="40"/>
          <w:szCs w:val="40"/>
        </w:rPr>
        <w:t>РАБОЧАЯ ПРОГРАММА</w:t>
      </w:r>
    </w:p>
    <w:p w:rsidR="009248F7" w:rsidRPr="009248F7" w:rsidRDefault="009248F7" w:rsidP="009248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44"/>
          <w:szCs w:val="44"/>
        </w:rPr>
      </w:pPr>
      <w:r w:rsidRPr="009248F7">
        <w:rPr>
          <w:rFonts w:ascii="Times New Roman" w:eastAsia="Times New Roman" w:hAnsi="Times New Roman" w:cs="Times New Roman"/>
          <w:b/>
          <w:noProof w:val="0"/>
          <w:sz w:val="44"/>
          <w:szCs w:val="44"/>
        </w:rPr>
        <w:t>УЧЕБНОЙ ПРАКТИКИ УП.0</w:t>
      </w:r>
      <w:r>
        <w:rPr>
          <w:rFonts w:ascii="Times New Roman" w:eastAsia="Times New Roman" w:hAnsi="Times New Roman" w:cs="Times New Roman"/>
          <w:b/>
          <w:noProof w:val="0"/>
          <w:sz w:val="44"/>
          <w:szCs w:val="44"/>
        </w:rPr>
        <w:t>2</w:t>
      </w:r>
    </w:p>
    <w:p w:rsidR="00920B60" w:rsidRDefault="00920B60" w:rsidP="00920B60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920B60" w:rsidRDefault="00920B60" w:rsidP="00920B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mallCaps/>
          <w:spacing w:val="20"/>
          <w:sz w:val="48"/>
          <w:szCs w:val="52"/>
        </w:rPr>
        <w:t>ПМ.02 ОРГАНИЗАЦИЯ И КОНТРОЛЬ ТЕКУЩЕЙ ДЕЯТЕЛЬНОСТИ СОТРУДНИКОВ СЛУЖБЫ ПИТАНИЯ</w:t>
      </w:r>
    </w:p>
    <w:p w:rsidR="00920B60" w:rsidRDefault="00920B60" w:rsidP="00920B6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920B60" w:rsidRDefault="00920B60" w:rsidP="00920B6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920B60" w:rsidRDefault="00920B60" w:rsidP="00920B6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920B60" w:rsidRDefault="00920B60" w:rsidP="00920B6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920B60" w:rsidRDefault="00920B60" w:rsidP="00920B6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43.02.14 Гостиничное дело</w:t>
      </w:r>
    </w:p>
    <w:p w:rsidR="00920B60" w:rsidRDefault="00920B60" w:rsidP="00920B60">
      <w:pPr>
        <w:pStyle w:val="a6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920B60" w:rsidRDefault="00920B60" w:rsidP="00920B60">
      <w:pPr>
        <w:pStyle w:val="a6"/>
        <w:jc w:val="center"/>
        <w:rPr>
          <w:b/>
          <w:sz w:val="32"/>
          <w:szCs w:val="32"/>
        </w:rPr>
      </w:pPr>
    </w:p>
    <w:p w:rsidR="00920B60" w:rsidRDefault="00920B60" w:rsidP="00920B60">
      <w:pPr>
        <w:pStyle w:val="a6"/>
        <w:jc w:val="center"/>
        <w:rPr>
          <w:b/>
          <w:sz w:val="32"/>
          <w:szCs w:val="32"/>
        </w:rPr>
      </w:pPr>
    </w:p>
    <w:p w:rsidR="00F23A83" w:rsidRDefault="00F23A83" w:rsidP="00920B60">
      <w:pPr>
        <w:pStyle w:val="a6"/>
        <w:rPr>
          <w:b/>
          <w:sz w:val="32"/>
          <w:szCs w:val="32"/>
        </w:rPr>
      </w:pPr>
    </w:p>
    <w:p w:rsidR="00F23A83" w:rsidRDefault="00F23A83" w:rsidP="00920B60">
      <w:pPr>
        <w:pStyle w:val="a6"/>
        <w:rPr>
          <w:b/>
          <w:sz w:val="32"/>
          <w:szCs w:val="32"/>
        </w:rPr>
      </w:pPr>
    </w:p>
    <w:p w:rsidR="00F23A83" w:rsidRDefault="00F23A83" w:rsidP="00920B60">
      <w:pPr>
        <w:pStyle w:val="a6"/>
        <w:rPr>
          <w:b/>
          <w:sz w:val="32"/>
          <w:szCs w:val="32"/>
        </w:rPr>
      </w:pPr>
    </w:p>
    <w:p w:rsidR="00F23A83" w:rsidRDefault="00F23A83" w:rsidP="00920B60">
      <w:pPr>
        <w:pStyle w:val="a6"/>
        <w:rPr>
          <w:b/>
          <w:sz w:val="32"/>
          <w:szCs w:val="32"/>
        </w:rPr>
      </w:pPr>
    </w:p>
    <w:p w:rsidR="00920B60" w:rsidRDefault="00920B60" w:rsidP="00920B60">
      <w:pPr>
        <w:pStyle w:val="a6"/>
        <w:jc w:val="center"/>
        <w:rPr>
          <w:sz w:val="28"/>
        </w:rPr>
      </w:pPr>
      <w:r>
        <w:rPr>
          <w:sz w:val="28"/>
        </w:rPr>
        <w:t>Смоленск 2019 г.</w:t>
      </w:r>
    </w:p>
    <w:p w:rsidR="00920B60" w:rsidRDefault="00920B60" w:rsidP="00920B60">
      <w:pPr>
        <w:jc w:val="center"/>
        <w:rPr>
          <w:rFonts w:ascii="Times New Roman" w:hAnsi="Times New Roman"/>
          <w:sz w:val="28"/>
          <w:szCs w:val="28"/>
        </w:rPr>
      </w:pPr>
      <w:r>
        <w:drawing>
          <wp:inline distT="0" distB="0" distL="0" distR="0">
            <wp:extent cx="5124450" cy="257175"/>
            <wp:effectExtent l="0" t="0" r="0" b="9525"/>
            <wp:docPr id="2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788" w:type="pct"/>
        <w:tblInd w:w="-1026" w:type="dxa"/>
        <w:tblLook w:val="01E0" w:firstRow="1" w:lastRow="1" w:firstColumn="1" w:lastColumn="1" w:noHBand="0" w:noVBand="0"/>
      </w:tblPr>
      <w:tblGrid>
        <w:gridCol w:w="4962"/>
        <w:gridCol w:w="3359"/>
        <w:gridCol w:w="3087"/>
      </w:tblGrid>
      <w:tr w:rsidR="00742150" w:rsidTr="00742150">
        <w:trPr>
          <w:trHeight w:val="2153"/>
        </w:trPr>
        <w:tc>
          <w:tcPr>
            <w:tcW w:w="2175" w:type="pct"/>
          </w:tcPr>
          <w:p w:rsidR="00742150" w:rsidRDefault="007421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742150" w:rsidRDefault="00742150">
            <w:pPr>
              <w:spacing w:after="16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заседании цикловой комиссии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общепрофессиональных дисциплин и профессиональных модулей специальностей, 08.02.07, 08.02.11, 43.02.10, 43.02.14  и ППКРС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№ 1 от 29.08.2019 г.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Пред. цикловой комиссии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___________А. В. Домнина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№ _____________ г.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Пред. цикловой комиссии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№ _____________ г.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Пред. цикловой комиссии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:rsidR="00742150" w:rsidRDefault="0074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72" w:type="pct"/>
            <w:hideMark/>
          </w:tcPr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к утверждению Педагогическим советом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____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от «___» _________ 2019 г.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____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от «___» _________ 20___г.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____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353" w:type="pct"/>
            <w:hideMark/>
          </w:tcPr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УТВЕРЖДАЮ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Директор колледжа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___________А.В. Зенкина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«___»___________2019 г.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___________А.В. Зенкина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«___»___________20___ г.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___________А.В. Зенкина</w:t>
            </w:r>
          </w:p>
          <w:p w:rsidR="00742150" w:rsidRDefault="00742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«___»___________20___ г.</w:t>
            </w:r>
          </w:p>
        </w:tc>
      </w:tr>
    </w:tbl>
    <w:p w:rsidR="00920B60" w:rsidRDefault="00920B60" w:rsidP="00920B60">
      <w:pPr>
        <w:jc w:val="both"/>
      </w:pPr>
    </w:p>
    <w:p w:rsidR="00742150" w:rsidRDefault="00742150" w:rsidP="009248F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0B60" w:rsidRPr="009248F7" w:rsidRDefault="00920B60" w:rsidP="009248F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8F7">
        <w:rPr>
          <w:rFonts w:ascii="Times New Roman" w:hAnsi="Times New Roman" w:cs="Times New Roman"/>
          <w:sz w:val="24"/>
          <w:szCs w:val="24"/>
        </w:rPr>
        <w:t>Программа учебной практики составлена в соответствии с Приказом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 Министерства образования и науки Российской Федерации №291 от 18.04.2013 г. и в соответствии с Приказом Министерства образования и науки РФ от 9 декабря 2016 г. № 1552 "Об утверждении федерального государственного образовательного стандарта среднего профессионального образования по специальности 43.02.14 Гостиничное дело”, а также в соответствии с Положением РМАТ «О практике обучающихся, осваивающих основные образовательные программы среднего профессионального образования».</w:t>
      </w:r>
    </w:p>
    <w:p w:rsidR="00920B60" w:rsidRPr="009248F7" w:rsidRDefault="00920B60" w:rsidP="009248F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8F7">
        <w:rPr>
          <w:rFonts w:ascii="Times New Roman" w:hAnsi="Times New Roman" w:cs="Times New Roman"/>
          <w:sz w:val="24"/>
          <w:szCs w:val="24"/>
        </w:rPr>
        <w:t>.</w:t>
      </w:r>
    </w:p>
    <w:p w:rsidR="009248F7" w:rsidRDefault="009248F7" w:rsidP="009248F7">
      <w:pPr>
        <w:pStyle w:val="a8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0B60" w:rsidRPr="009248F7" w:rsidRDefault="00920B60" w:rsidP="009248F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8F7">
        <w:rPr>
          <w:rFonts w:ascii="Times New Roman" w:hAnsi="Times New Roman" w:cs="Times New Roman"/>
          <w:b/>
          <w:sz w:val="24"/>
          <w:szCs w:val="24"/>
        </w:rPr>
        <w:t>Организация-разработчик</w:t>
      </w:r>
      <w:r w:rsidRPr="009248F7">
        <w:rPr>
          <w:rFonts w:ascii="Times New Roman" w:hAnsi="Times New Roman" w:cs="Times New Roman"/>
          <w:sz w:val="24"/>
          <w:szCs w:val="24"/>
        </w:rPr>
        <w:t>: ОГБПОУ «Смоленский строительный колледж»</w:t>
      </w:r>
    </w:p>
    <w:p w:rsidR="009248F7" w:rsidRDefault="009248F7" w:rsidP="009248F7">
      <w:pPr>
        <w:pStyle w:val="a8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0B60" w:rsidRPr="009248F7" w:rsidRDefault="00920B60" w:rsidP="009248F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8F7">
        <w:rPr>
          <w:rFonts w:ascii="Times New Roman" w:hAnsi="Times New Roman" w:cs="Times New Roman"/>
          <w:b/>
          <w:sz w:val="24"/>
          <w:szCs w:val="24"/>
        </w:rPr>
        <w:t>Разработчик:</w:t>
      </w:r>
      <w:r w:rsidRPr="009248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0B60" w:rsidRPr="009248F7" w:rsidRDefault="00920B60" w:rsidP="009248F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8F7">
        <w:rPr>
          <w:rFonts w:ascii="Times New Roman" w:hAnsi="Times New Roman" w:cs="Times New Roman"/>
          <w:sz w:val="24"/>
          <w:szCs w:val="24"/>
        </w:rPr>
        <w:t>Качалкина Валентина Васильевна, преподаватель дисциплин профессионального цикла первой  квалификационной категории</w:t>
      </w:r>
      <w:r w:rsidR="00F23A83" w:rsidRPr="009248F7">
        <w:rPr>
          <w:rFonts w:ascii="Times New Roman" w:hAnsi="Times New Roman" w:cs="Times New Roman"/>
          <w:sz w:val="24"/>
          <w:szCs w:val="24"/>
        </w:rPr>
        <w:t>.</w:t>
      </w:r>
    </w:p>
    <w:p w:rsidR="009248F7" w:rsidRDefault="009248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248F7" w:rsidRDefault="009248F7" w:rsidP="009248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B766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9248F7" w:rsidRPr="00CB766B" w:rsidRDefault="009248F7" w:rsidP="009248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276"/>
      </w:tblGrid>
      <w:tr w:rsidR="009248F7" w:rsidTr="0066774E">
        <w:tc>
          <w:tcPr>
            <w:tcW w:w="675" w:type="dxa"/>
          </w:tcPr>
          <w:p w:rsidR="009248F7" w:rsidRDefault="009248F7" w:rsidP="006677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9248F7" w:rsidRDefault="009248F7" w:rsidP="0066774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248F7" w:rsidRPr="004813C6" w:rsidRDefault="009248F7" w:rsidP="006677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13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стр.</w:t>
            </w:r>
          </w:p>
        </w:tc>
      </w:tr>
      <w:tr w:rsidR="009248F7" w:rsidTr="0066774E">
        <w:tc>
          <w:tcPr>
            <w:tcW w:w="675" w:type="dxa"/>
          </w:tcPr>
          <w:p w:rsidR="009248F7" w:rsidRDefault="009248F7" w:rsidP="006677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088" w:type="dxa"/>
          </w:tcPr>
          <w:p w:rsidR="009248F7" w:rsidRDefault="009248F7" w:rsidP="0066774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ОБЩАЯ ХАРАКТЕРИСТИКА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РАБОЧЕЙ ПРОГРАММЫ ПР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АКТИКИ</w:t>
            </w:r>
          </w:p>
          <w:p w:rsidR="009248F7" w:rsidRDefault="009248F7" w:rsidP="0066774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248F7" w:rsidRPr="006E520A" w:rsidRDefault="009248F7" w:rsidP="006677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248F7" w:rsidTr="0066774E">
        <w:tc>
          <w:tcPr>
            <w:tcW w:w="675" w:type="dxa"/>
          </w:tcPr>
          <w:p w:rsidR="009248F7" w:rsidRDefault="009248F7" w:rsidP="006677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9248F7" w:rsidRDefault="009248F7" w:rsidP="0066774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ТЕМАТИЧЕСКИЙ ПЛАН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СОДЕРЖАНИЕ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ПРАКТИКИ</w:t>
            </w:r>
          </w:p>
          <w:p w:rsidR="009248F7" w:rsidRDefault="009248F7" w:rsidP="0066774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248F7" w:rsidRPr="006E520A" w:rsidRDefault="009248F7" w:rsidP="006677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9248F7" w:rsidTr="0066774E">
        <w:tc>
          <w:tcPr>
            <w:tcW w:w="675" w:type="dxa"/>
          </w:tcPr>
          <w:p w:rsidR="009248F7" w:rsidRDefault="009248F7" w:rsidP="006677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7088" w:type="dxa"/>
          </w:tcPr>
          <w:p w:rsidR="009248F7" w:rsidRDefault="009248F7" w:rsidP="0066774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УСЛОВИЯ РЕАЛИЗАЦИИ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ПРАКТИКИ</w:t>
            </w:r>
          </w:p>
          <w:p w:rsidR="009248F7" w:rsidRDefault="009248F7" w:rsidP="0066774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248F7" w:rsidRPr="006E520A" w:rsidRDefault="00CA523E" w:rsidP="006677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9248F7" w:rsidTr="0066774E">
        <w:tc>
          <w:tcPr>
            <w:tcW w:w="675" w:type="dxa"/>
          </w:tcPr>
          <w:p w:rsidR="009248F7" w:rsidRDefault="009248F7" w:rsidP="006677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4.  </w:t>
            </w:r>
          </w:p>
        </w:tc>
        <w:tc>
          <w:tcPr>
            <w:tcW w:w="7088" w:type="dxa"/>
          </w:tcPr>
          <w:p w:rsidR="009248F7" w:rsidRDefault="009248F7" w:rsidP="0066774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КОНТРОЛЬ И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ОЦЕНКА РЕЗУЛЬТАТОВ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ОСВОЕНИЯ </w:t>
            </w:r>
          </w:p>
          <w:p w:rsidR="009248F7" w:rsidRDefault="009248F7" w:rsidP="0066774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ПРОГРАММЫ ПРАКТИКИ</w:t>
            </w:r>
          </w:p>
        </w:tc>
        <w:tc>
          <w:tcPr>
            <w:tcW w:w="1276" w:type="dxa"/>
          </w:tcPr>
          <w:p w:rsidR="009248F7" w:rsidRPr="006E520A" w:rsidRDefault="009248F7" w:rsidP="00CA523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CA5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9248F7" w:rsidRPr="00CB766B" w:rsidRDefault="009248F7" w:rsidP="009248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248F7" w:rsidRPr="00CB766B" w:rsidRDefault="009248F7" w:rsidP="009248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248F7" w:rsidRPr="00CB766B" w:rsidRDefault="009248F7" w:rsidP="009248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248F7" w:rsidRDefault="009248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248F7" w:rsidRPr="009248F7" w:rsidRDefault="009248F7" w:rsidP="009248F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9248F7">
        <w:rPr>
          <w:rFonts w:ascii="Times New Roman" w:eastAsia="Calibri" w:hAnsi="Times New Roman" w:cs="Times New Roman"/>
          <w:b/>
          <w:noProof w:val="0"/>
          <w:sz w:val="24"/>
          <w:szCs w:val="24"/>
        </w:rPr>
        <w:lastRenderedPageBreak/>
        <w:t>1 ОБЩАЯ ХАРАКТЕРИСТИКА РАБОЧЕЙ ПРОГРАММЫ ПРАКТИКИ</w:t>
      </w:r>
    </w:p>
    <w:p w:rsidR="009248F7" w:rsidRPr="009248F7" w:rsidRDefault="009248F7" w:rsidP="009248F7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mallCaps/>
          <w:noProof w:val="0"/>
          <w:sz w:val="24"/>
          <w:szCs w:val="24"/>
          <w:lang w:eastAsia="en-US"/>
        </w:rPr>
      </w:pPr>
      <w:r w:rsidRPr="009248F7">
        <w:rPr>
          <w:rFonts w:ascii="Times New Roman" w:eastAsia="Calibri" w:hAnsi="Times New Roman" w:cs="Times New Roman"/>
          <w:b/>
          <w:smallCaps/>
          <w:noProof w:val="0"/>
          <w:spacing w:val="20"/>
          <w:sz w:val="24"/>
          <w:szCs w:val="24"/>
          <w:lang w:eastAsia="en-US"/>
        </w:rPr>
        <w:t>ПМ.0</w:t>
      </w:r>
      <w:r>
        <w:rPr>
          <w:rFonts w:ascii="Times New Roman" w:eastAsia="Calibri" w:hAnsi="Times New Roman" w:cs="Times New Roman"/>
          <w:b/>
          <w:smallCaps/>
          <w:noProof w:val="0"/>
          <w:spacing w:val="20"/>
          <w:sz w:val="24"/>
          <w:szCs w:val="24"/>
          <w:lang w:eastAsia="en-US"/>
        </w:rPr>
        <w:t>2</w:t>
      </w:r>
      <w:r w:rsidRPr="009248F7">
        <w:rPr>
          <w:rFonts w:ascii="Times New Roman" w:eastAsia="Calibri" w:hAnsi="Times New Roman" w:cs="Times New Roman"/>
          <w:b/>
          <w:smallCaps/>
          <w:noProof w:val="0"/>
          <w:spacing w:val="20"/>
          <w:sz w:val="24"/>
          <w:szCs w:val="24"/>
          <w:lang w:eastAsia="en-US"/>
        </w:rPr>
        <w:t xml:space="preserve"> ОРГАНИЗАЦИЯ И КОНТРОЛЬ ТЕКУЩЕЙ ДЕЯТЕЛЬНОСТИ СОТРУДНИКОВ СЛУЖБЫ </w:t>
      </w:r>
      <w:r>
        <w:rPr>
          <w:rFonts w:ascii="Times New Roman" w:eastAsia="Calibri" w:hAnsi="Times New Roman" w:cs="Times New Roman"/>
          <w:b/>
          <w:smallCaps/>
          <w:noProof w:val="0"/>
          <w:spacing w:val="20"/>
          <w:sz w:val="24"/>
          <w:szCs w:val="24"/>
          <w:lang w:eastAsia="en-US"/>
        </w:rPr>
        <w:t>ПИТАНИЯ</w:t>
      </w:r>
    </w:p>
    <w:p w:rsidR="00920B60" w:rsidRDefault="00920B60" w:rsidP="00F23A8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248F7" w:rsidRPr="009248F7" w:rsidRDefault="009248F7" w:rsidP="009248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</w:pPr>
      <w:r w:rsidRPr="009248F7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  <w:t>1.1. Область применения рабочей программы практики</w:t>
      </w:r>
    </w:p>
    <w:p w:rsidR="009248F7" w:rsidRPr="009248F7" w:rsidRDefault="009248F7" w:rsidP="009248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  <w:r w:rsidRPr="009248F7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Рабочая программа практики является частью программы подготовки квалифицированный рабочих и служащих / </w:t>
      </w:r>
      <w:r w:rsidRPr="009248F7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u w:val="single"/>
        </w:rPr>
        <w:t>программы подготовки специалистов среднего звена</w:t>
      </w:r>
      <w:r w:rsidRPr="009248F7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в соответствии с ФГОС по специальности:</w:t>
      </w:r>
    </w:p>
    <w:p w:rsidR="009248F7" w:rsidRPr="009248F7" w:rsidRDefault="009248F7" w:rsidP="009248F7">
      <w:pPr>
        <w:spacing w:after="0" w:line="240" w:lineRule="auto"/>
        <w:jc w:val="center"/>
        <w:rPr>
          <w:rFonts w:ascii="Times New Roman" w:eastAsia="Calibri" w:hAnsi="Times New Roman" w:cs="Times New Roman"/>
          <w:noProof w:val="0"/>
          <w:sz w:val="24"/>
          <w:szCs w:val="24"/>
          <w:u w:val="single"/>
          <w:lang w:eastAsia="en-US"/>
        </w:rPr>
      </w:pPr>
      <w:r w:rsidRPr="009248F7">
        <w:rPr>
          <w:rFonts w:ascii="Times New Roman" w:eastAsia="Calibri" w:hAnsi="Times New Roman" w:cs="Times New Roman"/>
          <w:noProof w:val="0"/>
          <w:sz w:val="24"/>
          <w:szCs w:val="24"/>
          <w:u w:val="single"/>
          <w:lang w:eastAsia="en-US"/>
        </w:rPr>
        <w:t>43.02.14 Гостиничное дело</w:t>
      </w:r>
      <w:r w:rsidRPr="009248F7">
        <w:rPr>
          <w:rFonts w:ascii="Times New Roman" w:eastAsia="Calibri" w:hAnsi="Times New Roman" w:cs="Times New Roman"/>
          <w:noProof w:val="0"/>
          <w:color w:val="000000"/>
          <w:spacing w:val="2"/>
          <w:sz w:val="24"/>
          <w:szCs w:val="24"/>
          <w:u w:val="single"/>
        </w:rPr>
        <w:t>.</w:t>
      </w:r>
    </w:p>
    <w:p w:rsidR="009248F7" w:rsidRPr="009248F7" w:rsidRDefault="009248F7" w:rsidP="009248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</w:p>
    <w:p w:rsidR="009248F7" w:rsidRPr="009248F7" w:rsidRDefault="009248F7" w:rsidP="009248F7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  <w:r w:rsidRPr="009248F7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>1.2 Место практики в структуре основной профессиональной образовательной программы:</w:t>
      </w:r>
    </w:p>
    <w:p w:rsidR="009248F7" w:rsidRPr="009248F7" w:rsidRDefault="009248F7" w:rsidP="009248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noProof w:val="0"/>
          <w:sz w:val="24"/>
          <w:szCs w:val="24"/>
          <w:lang w:eastAsia="en-US"/>
        </w:rPr>
      </w:pPr>
      <w:r w:rsidRPr="009248F7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Учебная практика 0</w:t>
      </w:r>
      <w:r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2</w:t>
      </w:r>
      <w:r w:rsidRPr="009248F7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 xml:space="preserve"> относится к профессиональному учебному циклу. Входит в профессиональный модуль </w:t>
      </w:r>
      <w:r w:rsidRPr="00A710B3">
        <w:rPr>
          <w:rFonts w:ascii="Times New Roman" w:hAnsi="Times New Roman" w:cs="Times New Roman"/>
          <w:bCs/>
          <w:sz w:val="24"/>
          <w:szCs w:val="24"/>
        </w:rPr>
        <w:t>ПМ.02 Организация и контроль текущей деятельности работников службы питания</w:t>
      </w:r>
    </w:p>
    <w:p w:rsidR="009248F7" w:rsidRPr="009248F7" w:rsidRDefault="009248F7" w:rsidP="009248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</w:p>
    <w:p w:rsidR="009248F7" w:rsidRPr="009248F7" w:rsidRDefault="009248F7" w:rsidP="009248F7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  <w:r w:rsidRPr="009248F7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>1.3  Цель и планируемые результаты освоения практики</w:t>
      </w:r>
    </w:p>
    <w:p w:rsidR="009248F7" w:rsidRPr="009248F7" w:rsidRDefault="009248F7" w:rsidP="009248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</w:p>
    <w:p w:rsidR="00A710B3" w:rsidRPr="00A710B3" w:rsidRDefault="00A710B3" w:rsidP="00A710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noProof w:val="0"/>
          <w:sz w:val="24"/>
          <w:szCs w:val="24"/>
          <w:lang w:eastAsia="en-US"/>
        </w:rPr>
      </w:pPr>
      <w:r w:rsidRPr="00A710B3">
        <w:rPr>
          <w:rFonts w:ascii="Times New Roman" w:eastAsia="Calibri" w:hAnsi="Times New Roman" w:cs="Times New Roman"/>
          <w:b/>
          <w:bCs/>
          <w:noProof w:val="0"/>
          <w:sz w:val="24"/>
          <w:szCs w:val="24"/>
          <w:lang w:eastAsia="en-US"/>
        </w:rPr>
        <w:t>Цели учебной практики:</w:t>
      </w:r>
      <w:r w:rsidRPr="00A710B3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 xml:space="preserve"> формирование у обучающихся первичных практических умений / опыта деятельности в рамках</w:t>
      </w:r>
      <w:r w:rsidRPr="00A710B3">
        <w:rPr>
          <w:rFonts w:ascii="Times New Roman" w:eastAsia="Calibri" w:hAnsi="Times New Roman" w:cs="Times New Roman"/>
          <w:i/>
          <w:noProof w:val="0"/>
          <w:sz w:val="24"/>
          <w:szCs w:val="24"/>
          <w:lang w:eastAsia="en-US"/>
        </w:rPr>
        <w:t xml:space="preserve"> </w:t>
      </w:r>
      <w:r w:rsidRPr="00A710B3">
        <w:rPr>
          <w:rFonts w:ascii="Times New Roman" w:hAnsi="Times New Roman" w:cs="Times New Roman"/>
          <w:bCs/>
          <w:sz w:val="24"/>
          <w:szCs w:val="24"/>
        </w:rPr>
        <w:t>ПМ.02 Организация и контроль текущей деятельности работников службы питания</w:t>
      </w:r>
      <w:r w:rsidRPr="00A710B3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 xml:space="preserve"> для специальности </w:t>
      </w:r>
      <w:r w:rsidRPr="00A710B3">
        <w:rPr>
          <w:rFonts w:ascii="Times New Roman" w:eastAsia="Calibri" w:hAnsi="Times New Roman" w:cs="Times New Roman"/>
          <w:noProof w:val="0"/>
          <w:sz w:val="24"/>
          <w:szCs w:val="24"/>
          <w:u w:val="single"/>
          <w:lang w:eastAsia="en-US"/>
        </w:rPr>
        <w:t>43.02.14 Гостиничное дело</w:t>
      </w:r>
      <w:r w:rsidRPr="00A710B3">
        <w:rPr>
          <w:rFonts w:ascii="Times New Roman" w:eastAsia="Calibri" w:hAnsi="Times New Roman" w:cs="Times New Roman"/>
          <w:i/>
          <w:noProof w:val="0"/>
          <w:sz w:val="24"/>
          <w:szCs w:val="24"/>
          <w:lang w:eastAsia="en-US"/>
        </w:rPr>
        <w:t xml:space="preserve">. </w:t>
      </w:r>
    </w:p>
    <w:p w:rsidR="00CA541D" w:rsidRPr="00CA541D" w:rsidRDefault="00CA541D" w:rsidP="00CA541D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noProof w:val="0"/>
          <w:sz w:val="24"/>
        </w:rPr>
      </w:pPr>
      <w:r w:rsidRPr="00CA541D">
        <w:rPr>
          <w:rFonts w:ascii="Times New Roman" w:eastAsia="Times New Roman" w:hAnsi="Times New Roman" w:cs="Times New Roman"/>
          <w:noProof w:val="0"/>
          <w:sz w:val="24"/>
        </w:rPr>
        <w:t xml:space="preserve">В результате </w:t>
      </w:r>
      <w:r>
        <w:rPr>
          <w:rFonts w:ascii="Times New Roman" w:eastAsia="Times New Roman" w:hAnsi="Times New Roman" w:cs="Times New Roman"/>
          <w:noProof w:val="0"/>
          <w:sz w:val="24"/>
        </w:rPr>
        <w:t>прохождения</w:t>
      </w:r>
      <w:r w:rsidRPr="00CA541D">
        <w:rPr>
          <w:rFonts w:ascii="Times New Roman" w:eastAsia="Times New Roman" w:hAnsi="Times New Roman" w:cs="Times New Roman"/>
          <w:noProof w:val="0"/>
          <w:sz w:val="24"/>
        </w:rPr>
        <w:t xml:space="preserve"> </w:t>
      </w:r>
      <w:r>
        <w:rPr>
          <w:rFonts w:ascii="Times New Roman" w:eastAsia="Times New Roman" w:hAnsi="Times New Roman" w:cs="Times New Roman"/>
          <w:noProof w:val="0"/>
          <w:sz w:val="24"/>
        </w:rPr>
        <w:t>практики</w:t>
      </w:r>
      <w:r w:rsidRPr="00CA541D">
        <w:rPr>
          <w:rFonts w:ascii="Times New Roman" w:eastAsia="Times New Roman" w:hAnsi="Times New Roman" w:cs="Times New Roman"/>
          <w:noProof w:val="0"/>
          <w:sz w:val="24"/>
        </w:rPr>
        <w:t xml:space="preserve"> студент должен освоить основной вид деятельности «</w:t>
      </w:r>
      <w:r w:rsidRPr="00CA541D">
        <w:rPr>
          <w:rFonts w:ascii="Times New Roman" w:eastAsia="Times New Roman" w:hAnsi="Times New Roman" w:cs="Times New Roman"/>
          <w:b/>
          <w:noProof w:val="0"/>
          <w:sz w:val="24"/>
        </w:rPr>
        <w:t>Организация и контроль текущей деятельности сотрудников службы питания</w:t>
      </w:r>
      <w:r w:rsidRPr="00CA541D">
        <w:rPr>
          <w:rFonts w:ascii="Times New Roman" w:eastAsia="Times New Roman" w:hAnsi="Times New Roman" w:cs="Times New Roman"/>
          <w:noProof w:val="0"/>
          <w:sz w:val="24"/>
        </w:rPr>
        <w:t>» и соответствующие ему профессиональные компетенции, и общие компетенции:</w:t>
      </w:r>
    </w:p>
    <w:p w:rsidR="00CA541D" w:rsidRPr="00CA541D" w:rsidRDefault="00CA541D" w:rsidP="00CA541D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noProof w:val="0"/>
          <w:sz w:val="24"/>
        </w:rPr>
      </w:pPr>
      <w:r w:rsidRPr="00CA541D">
        <w:rPr>
          <w:rFonts w:ascii="Times New Roman" w:eastAsia="Times New Roman" w:hAnsi="Times New Roman" w:cs="Times New Roman"/>
          <w:b/>
          <w:noProof w:val="0"/>
          <w:sz w:val="24"/>
        </w:rPr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65"/>
        <w:gridCol w:w="8590"/>
      </w:tblGrid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Код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CA541D" w:rsidRPr="00CA541D" w:rsidTr="0066774E">
        <w:trPr>
          <w:trHeight w:val="327"/>
        </w:trPr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ОК 1.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ОК 2.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ОК 3.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ОК4.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ОК 5.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ОК 6.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ОК 7.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ОК 8.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ОК 9.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ОК 10.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iCs/>
                <w:noProof w:val="0"/>
                <w:sz w:val="24"/>
              </w:rPr>
              <w:t>ОК 11.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CA541D" w:rsidRPr="00CA541D" w:rsidRDefault="00CA541D" w:rsidP="00CA54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0"/>
        <w:gridCol w:w="8615"/>
      </w:tblGrid>
      <w:tr w:rsidR="00CA541D" w:rsidRPr="00CA541D" w:rsidTr="0066774E">
        <w:tc>
          <w:tcPr>
            <w:tcW w:w="629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Код</w:t>
            </w:r>
          </w:p>
        </w:tc>
        <w:tc>
          <w:tcPr>
            <w:tcW w:w="4371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CA541D" w:rsidRPr="00CA541D" w:rsidTr="0066774E">
        <w:tc>
          <w:tcPr>
            <w:tcW w:w="629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ВД 1</w:t>
            </w:r>
          </w:p>
        </w:tc>
        <w:tc>
          <w:tcPr>
            <w:tcW w:w="4371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Планирование, организация и контролирование деятельности сотрудников и потребностей службы питания в материальных ресурсах и персонале. </w:t>
            </w:r>
          </w:p>
        </w:tc>
      </w:tr>
      <w:tr w:rsidR="00CA541D" w:rsidRPr="00CA541D" w:rsidTr="0066774E">
        <w:tc>
          <w:tcPr>
            <w:tcW w:w="629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lastRenderedPageBreak/>
              <w:t>ПК 2.1.</w:t>
            </w:r>
          </w:p>
        </w:tc>
        <w:tc>
          <w:tcPr>
            <w:tcW w:w="4371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Планировать потребности службы питания в материальных ресурсах и персонале.</w:t>
            </w:r>
          </w:p>
        </w:tc>
      </w:tr>
      <w:tr w:rsidR="00CA541D" w:rsidRPr="00CA541D" w:rsidTr="0066774E">
        <w:tc>
          <w:tcPr>
            <w:tcW w:w="629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</w:rPr>
              <w:t>ПК 2.2.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</w:p>
        </w:tc>
        <w:tc>
          <w:tcPr>
            <w:tcW w:w="4371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Организовывать деятельность сотрудников службы питания в соответствии с текущими планами и стандартами гостиницы.</w:t>
            </w:r>
          </w:p>
        </w:tc>
      </w:tr>
      <w:tr w:rsidR="00CA541D" w:rsidRPr="00CA541D" w:rsidTr="0066774E">
        <w:tc>
          <w:tcPr>
            <w:tcW w:w="629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iCs/>
                <w:noProof w:val="0"/>
                <w:sz w:val="24"/>
                <w:szCs w:val="24"/>
              </w:rPr>
              <w:t>ПК 2.3.</w:t>
            </w:r>
          </w:p>
        </w:tc>
        <w:tc>
          <w:tcPr>
            <w:tcW w:w="4371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Контролировать текущую деятельность сотрудников службы питания для поддержания требуемого уровня качества обслуживания гостей</w:t>
            </w:r>
          </w:p>
        </w:tc>
      </w:tr>
      <w:tr w:rsidR="00CA541D" w:rsidRPr="00CA541D" w:rsidTr="0066774E">
        <w:tc>
          <w:tcPr>
            <w:tcW w:w="629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 xml:space="preserve">ВД 2 </w:t>
            </w:r>
          </w:p>
        </w:tc>
        <w:tc>
          <w:tcPr>
            <w:tcW w:w="4371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Cs/>
                <w:noProof w:val="0"/>
                <w:sz w:val="24"/>
              </w:rPr>
              <w:t xml:space="preserve">Организация, осуществление и контролирование специальных видов услуг, стилей и методов обслуживания службы питания гостиничного комплекса 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для поддержания требуемого уровня качества обслуживания.</w:t>
            </w:r>
          </w:p>
        </w:tc>
      </w:tr>
      <w:tr w:rsidR="00CA541D" w:rsidRPr="00CA541D" w:rsidTr="0066774E">
        <w:tc>
          <w:tcPr>
            <w:tcW w:w="629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ПК 2.3.</w:t>
            </w:r>
          </w:p>
        </w:tc>
        <w:tc>
          <w:tcPr>
            <w:tcW w:w="4371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Контролировать текущую деятельность сотрудников службы питания для поддержания требуемого уровня качества обслуживания гостей.</w:t>
            </w:r>
          </w:p>
        </w:tc>
      </w:tr>
    </w:tbl>
    <w:p w:rsidR="00CA541D" w:rsidRPr="00CA541D" w:rsidRDefault="00CA541D" w:rsidP="00CA541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sz w:val="24"/>
        </w:rPr>
      </w:pPr>
    </w:p>
    <w:p w:rsidR="00CA541D" w:rsidRPr="00CA541D" w:rsidRDefault="00CA541D" w:rsidP="00CA541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sz w:val="24"/>
        </w:rPr>
      </w:pPr>
      <w:r w:rsidRPr="00CA541D">
        <w:rPr>
          <w:rFonts w:ascii="Times New Roman" w:eastAsia="Times New Roman" w:hAnsi="Times New Roman" w:cs="Times New Roman"/>
          <w:bCs/>
          <w:noProof w:val="0"/>
          <w:sz w:val="24"/>
        </w:rPr>
        <w:t xml:space="preserve">В результате освоения </w:t>
      </w:r>
      <w:r>
        <w:rPr>
          <w:rFonts w:ascii="Times New Roman" w:eastAsia="Times New Roman" w:hAnsi="Times New Roman" w:cs="Times New Roman"/>
          <w:bCs/>
          <w:noProof w:val="0"/>
          <w:sz w:val="24"/>
        </w:rPr>
        <w:t>практики</w:t>
      </w:r>
      <w:r w:rsidRPr="00CA541D">
        <w:rPr>
          <w:rFonts w:ascii="Times New Roman" w:eastAsia="Times New Roman" w:hAnsi="Times New Roman" w:cs="Times New Roman"/>
          <w:bCs/>
          <w:noProof w:val="0"/>
          <w:sz w:val="24"/>
        </w:rPr>
        <w:t xml:space="preserve"> студент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75"/>
        <w:gridCol w:w="8680"/>
      </w:tblGrid>
      <w:tr w:rsidR="00CA541D" w:rsidRPr="00CA541D" w:rsidTr="0066774E">
        <w:tc>
          <w:tcPr>
            <w:tcW w:w="596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</w:rPr>
              <w:t>Иметь практический опыт</w:t>
            </w:r>
          </w:p>
        </w:tc>
        <w:tc>
          <w:tcPr>
            <w:tcW w:w="4404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  <w:t xml:space="preserve">- планирования деятельности сотрудников службы питания и 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потребности в материальных ресурсах и персонале;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  <w:t xml:space="preserve">- разработки операционных процедур и стандартов службы питания;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  <w:t xml:space="preserve">- организации и стимулирования деятельности сотрудников службы питания 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в соответствии с текущими планами и стандартами гостиницы;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  <w:t>оформления документов и ведения диалогов на профессиональную тематику на иностранном языке;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- контроля текущей деятельности сотрудников службы питания для поддержания требуемого уровня качества обслуживания гостей;</w:t>
            </w:r>
          </w:p>
        </w:tc>
      </w:tr>
      <w:tr w:rsidR="00CA541D" w:rsidRPr="00CA541D" w:rsidTr="0066774E">
        <w:tc>
          <w:tcPr>
            <w:tcW w:w="596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</w:rPr>
              <w:t>уметь</w:t>
            </w:r>
          </w:p>
        </w:tc>
        <w:tc>
          <w:tcPr>
            <w:tcW w:w="4404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  <w:t xml:space="preserve">- осуществлять планирование, организацию, координацию и контроль деятельности службы питания, 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взаимодействие с другими службами гостиничного комплекса;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оценивать и планировать потребность 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  <w:t>службы питания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 в материальных ресурсах и персонале;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- определять численность и функциональные обязанности сотрудников, в соответствии с установленными нормативами, в т.ч. на иностранном языке;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анализировать результаты деятельности 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  <w:t>службы питания и потребности в материальных ресурсах и персонале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  <w:t xml:space="preserve">использовать информационные технологии для ведения делопроизводства и выполнения регламентов службы питания;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  <w:t xml:space="preserve">- 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организовывать и контролировать процессы подготовки и обслуживания потребителей услуг с использованием различных методов и приемов подачи блюд и напитков в организациях службы питания, в т.ч. на иностранном языке;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- контролировать текущую деятельность сотрудников службы питания для поддержания требуемого уровня качества обслуживания гостей;</w:t>
            </w:r>
          </w:p>
        </w:tc>
      </w:tr>
      <w:tr w:rsidR="00CA541D" w:rsidRPr="00CA541D" w:rsidTr="0066774E">
        <w:tc>
          <w:tcPr>
            <w:tcW w:w="596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</w:rPr>
              <w:t>знать</w:t>
            </w:r>
          </w:p>
        </w:tc>
        <w:tc>
          <w:tcPr>
            <w:tcW w:w="4404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задачи, функции и особенности работы службы питания;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законодательные и нормативные акты о предоставлении услуг службы питания гостиничного комплекса;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особенности организации предприятий питания разных типов и классов, методов и форм обслуживания;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требования к обслуживающему персоналу, правила и нормы охраны труда, техники безопасности, производственной санитарии, противопожарной защиты и личной гигиены;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требования к торговым и производственным помещениям организаций службы питания;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- профессиональную терминологию службы питания на иностранном языке;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технологию организации процесса питания;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  <w:t>специализированные информационные программы и технологии, используемые в работе службы питания;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lastRenderedPageBreak/>
              <w:t xml:space="preserve">- этапы процесса обслуживания;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- технологию организации процесса питания с использованием различных методов подачи блюд и напитков, стандартов организации обслуживания и продаж в подразделениях службы питания;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- профессиональную терминологию службы питания на иностранном языке;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- регламенты службы питания;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критерии и показатели качества обслуживания;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- методы оценки качества предоставленных услуг.</w:t>
            </w:r>
          </w:p>
        </w:tc>
      </w:tr>
    </w:tbl>
    <w:p w:rsidR="00CA541D" w:rsidRDefault="00CA541D" w:rsidP="00920B60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CA541D" w:rsidRPr="00CA541D" w:rsidRDefault="00CA541D" w:rsidP="00CA54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</w:pPr>
      <w:r w:rsidRPr="00CA541D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  <w:t>1.4. Количество часов, отводимое на освоение профессионального модуля</w:t>
      </w:r>
    </w:p>
    <w:p w:rsidR="00CA541D" w:rsidRPr="00CA541D" w:rsidRDefault="00CA541D" w:rsidP="00CA54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  <w:r w:rsidRPr="00CA541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Всего часов – 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306</w:t>
      </w:r>
      <w:r w:rsidRPr="00CA541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часов,</w:t>
      </w:r>
    </w:p>
    <w:p w:rsidR="00CA541D" w:rsidRPr="00CA541D" w:rsidRDefault="00CA541D" w:rsidP="00CA54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  <w:r w:rsidRPr="00CA541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Учебная практика – 72 часа,</w:t>
      </w:r>
    </w:p>
    <w:p w:rsidR="00CA541D" w:rsidRPr="00CA541D" w:rsidRDefault="00CA541D" w:rsidP="00CA54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  <w:r w:rsidRPr="00CA541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Производственная практика – 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108</w:t>
      </w:r>
      <w:r w:rsidRPr="00CA541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часа.</w:t>
      </w:r>
    </w:p>
    <w:p w:rsidR="00CA541D" w:rsidRPr="00CA541D" w:rsidRDefault="00CA541D" w:rsidP="00CA54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highlight w:val="yellow"/>
        </w:rPr>
      </w:pPr>
    </w:p>
    <w:p w:rsidR="00CA541D" w:rsidRPr="00CA541D" w:rsidRDefault="00CA541D" w:rsidP="00CA541D">
      <w:pPr>
        <w:spacing w:after="0" w:line="240" w:lineRule="auto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  <w:r w:rsidRPr="00CA541D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>1.5 Формы промежуточной аттестации:</w:t>
      </w:r>
    </w:p>
    <w:p w:rsidR="00CA541D" w:rsidRPr="00CA541D" w:rsidRDefault="00CA541D" w:rsidP="00CA541D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41D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по учебной и производственной практике – комплексный дифференцированный зачет,</w:t>
      </w:r>
    </w:p>
    <w:p w:rsidR="00CA541D" w:rsidRPr="00CA541D" w:rsidRDefault="00CA541D" w:rsidP="00CA541D">
      <w:pPr>
        <w:tabs>
          <w:tab w:val="left" w:pos="6045"/>
        </w:tabs>
        <w:spacing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</w:p>
    <w:p w:rsidR="00CA541D" w:rsidRDefault="00CA541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A541D" w:rsidRDefault="00CA541D" w:rsidP="00CA541D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lastRenderedPageBreak/>
        <w:t>2 ТЕМАТИЧЕСКИЙ ПЛАН И СОДЕРЖАНИЕ ПРАКТИКИ</w:t>
      </w:r>
    </w:p>
    <w:p w:rsidR="00CA541D" w:rsidRPr="005C580C" w:rsidRDefault="00CA541D" w:rsidP="00CA541D">
      <w:pPr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r w:rsidRPr="005C580C">
        <w:rPr>
          <w:rFonts w:ascii="Times New Roman" w:hAnsi="Times New Roman"/>
          <w:b/>
          <w:bCs/>
          <w:sz w:val="24"/>
        </w:rPr>
        <w:t>Виды работ</w:t>
      </w:r>
    </w:p>
    <w:p w:rsidR="00A62638" w:rsidRDefault="00A62638" w:rsidP="001F1A15">
      <w:pPr>
        <w:spacing w:after="0" w:line="360" w:lineRule="auto"/>
        <w:ind w:firstLine="709"/>
        <w:jc w:val="both"/>
        <w:rPr>
          <w:sz w:val="28"/>
          <w:szCs w:val="28"/>
        </w:rPr>
      </w:pPr>
    </w:p>
    <w:tbl>
      <w:tblPr>
        <w:tblStyle w:val="10"/>
        <w:tblW w:w="0" w:type="auto"/>
        <w:tblInd w:w="-743" w:type="dxa"/>
        <w:tblLook w:val="04A0" w:firstRow="1" w:lastRow="0" w:firstColumn="1" w:lastColumn="0" w:noHBand="0" w:noVBand="1"/>
      </w:tblPr>
      <w:tblGrid>
        <w:gridCol w:w="3936"/>
        <w:gridCol w:w="4145"/>
        <w:gridCol w:w="1081"/>
        <w:gridCol w:w="1206"/>
      </w:tblGrid>
      <w:tr w:rsidR="00BA5900" w:rsidRPr="00BA5900" w:rsidTr="00A6263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00" w:rsidRPr="00BA5900" w:rsidRDefault="00BA5900" w:rsidP="00BA59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</w:pPr>
            <w:r w:rsidRPr="00BA5900">
              <w:rPr>
                <w:rFonts w:ascii="Times New Roman" w:hAnsi="Times New Roman" w:cs="Times New Roman"/>
                <w:b/>
                <w:bCs/>
                <w:noProof w:val="0"/>
                <w:color w:val="000000"/>
                <w:sz w:val="23"/>
                <w:szCs w:val="23"/>
                <w:lang w:eastAsia="en-US"/>
              </w:rPr>
              <w:t xml:space="preserve">Виды работ </w:t>
            </w:r>
          </w:p>
          <w:p w:rsidR="00BA5900" w:rsidRPr="00BA5900" w:rsidRDefault="00BA5900" w:rsidP="00BA5900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00" w:rsidRPr="00BA5900" w:rsidRDefault="00BA5900" w:rsidP="00BA59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</w:pPr>
            <w:r w:rsidRPr="00BA5900">
              <w:rPr>
                <w:rFonts w:ascii="Times New Roman" w:hAnsi="Times New Roman" w:cs="Times New Roman"/>
                <w:b/>
                <w:bCs/>
                <w:noProof w:val="0"/>
                <w:color w:val="000000"/>
                <w:sz w:val="23"/>
                <w:szCs w:val="23"/>
                <w:lang w:eastAsia="en-US"/>
              </w:rPr>
              <w:t xml:space="preserve">Содержание работ </w:t>
            </w:r>
          </w:p>
          <w:p w:rsidR="00BA5900" w:rsidRPr="00BA5900" w:rsidRDefault="00BA5900" w:rsidP="00BA5900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00" w:rsidRPr="00BA5900" w:rsidRDefault="001F1A15" w:rsidP="00A62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noProof w:val="0"/>
                <w:color w:val="000000"/>
                <w:sz w:val="23"/>
                <w:szCs w:val="23"/>
                <w:lang w:eastAsia="en-US"/>
              </w:rPr>
              <w:t>Объем</w:t>
            </w:r>
            <w:r w:rsidR="00BA5900" w:rsidRPr="00BA5900">
              <w:rPr>
                <w:rFonts w:ascii="Times New Roman" w:hAnsi="Times New Roman" w:cs="Times New Roman"/>
                <w:b/>
                <w:bCs/>
                <w:noProof w:val="0"/>
                <w:color w:val="000000"/>
                <w:sz w:val="23"/>
                <w:szCs w:val="23"/>
                <w:lang w:eastAsia="en-US"/>
              </w:rPr>
              <w:t xml:space="preserve"> часов</w:t>
            </w:r>
          </w:p>
          <w:p w:rsidR="00BA5900" w:rsidRPr="00BA5900" w:rsidRDefault="00BA5900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00" w:rsidRPr="00CB766B" w:rsidRDefault="00BA5900" w:rsidP="00A62638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BA5900" w:rsidRPr="00BA5900" w:rsidTr="00A62638"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00" w:rsidRPr="00BA5900" w:rsidRDefault="00BA5900" w:rsidP="00BA59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</w:pPr>
            <w:r w:rsidRPr="00BA5900">
              <w:rPr>
                <w:rFonts w:ascii="Times New Roman" w:hAnsi="Times New Roman" w:cs="Times New Roman"/>
                <w:b/>
                <w:bCs/>
                <w:noProof w:val="0"/>
                <w:color w:val="000000"/>
                <w:sz w:val="23"/>
                <w:szCs w:val="23"/>
                <w:lang w:eastAsia="en-US"/>
              </w:rPr>
              <w:t xml:space="preserve">Раздел 1. Планирование, организация и контролирование деятельности сотрудников и потребностей службы питания в материальных ресурсах и персонале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00" w:rsidRPr="00BA5900" w:rsidRDefault="00BA5900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00" w:rsidRPr="00BA5900" w:rsidRDefault="00BA5900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</w:p>
        </w:tc>
      </w:tr>
      <w:tr w:rsidR="00BA5900" w:rsidRPr="00BA5900" w:rsidTr="00A6263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00" w:rsidRPr="00BA5900" w:rsidRDefault="00BA5900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1.Подготовка к обслуживанию и приему гостей. </w:t>
            </w:r>
          </w:p>
          <w:p w:rsidR="00BA5900" w:rsidRPr="00BA5900" w:rsidRDefault="00BA5900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Выполнение сервировки стола различных видов к завтраку. </w:t>
            </w:r>
          </w:p>
          <w:p w:rsidR="00BA5900" w:rsidRPr="00BA5900" w:rsidRDefault="00BA5900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Выполнение сервировки стола к обеду. </w:t>
            </w:r>
          </w:p>
          <w:p w:rsidR="00BA5900" w:rsidRPr="00BA5900" w:rsidRDefault="00BA5900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00" w:rsidRPr="00BA5900" w:rsidRDefault="00BA5900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1. Различные формы и методы предоставления услуг питания в гостинице. Требования к услугам службы питания.</w:t>
            </w:r>
          </w:p>
          <w:p w:rsidR="00BA5900" w:rsidRPr="00BA5900" w:rsidRDefault="00BA5900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 2. Особенности обслуживания организаций разных типов и классов службы питания</w:t>
            </w: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.</w:t>
            </w:r>
          </w:p>
          <w:p w:rsidR="00BA5900" w:rsidRPr="00BA5900" w:rsidRDefault="00BA5900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3. Требования к персоналу и методика определения численности персонала организаций службы питания гостиничного комплекса.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00" w:rsidRPr="00BA5900" w:rsidRDefault="00BA5900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00" w:rsidRPr="00BA5900" w:rsidRDefault="00A62638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2</w:t>
            </w:r>
          </w:p>
        </w:tc>
      </w:tr>
      <w:tr w:rsidR="00BA5900" w:rsidRPr="00BA5900" w:rsidTr="00A6263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00" w:rsidRPr="00A62638" w:rsidRDefault="00A62638" w:rsidP="00A62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2.</w:t>
            </w:r>
            <w:r w:rsidR="00BA5900" w:rsidRPr="00A62638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Выполнение сервировки стола к ужину. </w:t>
            </w:r>
          </w:p>
          <w:p w:rsidR="00BA5900" w:rsidRPr="00A62638" w:rsidRDefault="00BA5900" w:rsidP="00A62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A62638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Корректировать сервировку стола в соответствии с подачей блюда. </w:t>
            </w:r>
          </w:p>
          <w:p w:rsidR="00BA5900" w:rsidRPr="00BA5900" w:rsidRDefault="00BA5900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A62638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Решение ситуаций во время встречи гостей в торговом зале ресторана. 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00" w:rsidRPr="001F1A15" w:rsidRDefault="001F1A15" w:rsidP="001F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1.</w:t>
            </w:r>
            <w:r w:rsidR="00BA5900" w:rsidRPr="001F1A15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Правила и нормы охраны труда, техники безопасности, производственной санитарии, противопожарной защиты и личной гигиены. </w:t>
            </w:r>
          </w:p>
          <w:p w:rsidR="00BA5900" w:rsidRPr="001F1A15" w:rsidRDefault="001F1A15" w:rsidP="001F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2.</w:t>
            </w:r>
            <w:r w:rsidR="00BA5900" w:rsidRPr="001F1A15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Внутрифирменные стандарты обслуживания гостей. </w:t>
            </w:r>
          </w:p>
          <w:p w:rsidR="00BA5900" w:rsidRPr="001F1A15" w:rsidRDefault="001F1A15" w:rsidP="001F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3.</w:t>
            </w:r>
            <w:r w:rsidR="00BA5900" w:rsidRPr="001F1A15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Деловое общение. Этика и этикет.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00" w:rsidRPr="00BA5900" w:rsidRDefault="00BA5900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00" w:rsidRPr="00BA5900" w:rsidRDefault="00A62638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2</w:t>
            </w:r>
          </w:p>
        </w:tc>
      </w:tr>
      <w:tr w:rsidR="001F1A15" w:rsidRPr="00BA5900" w:rsidTr="00A6263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15" w:rsidRPr="00BA5900" w:rsidRDefault="00A62638" w:rsidP="001F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3</w:t>
            </w:r>
            <w:r w:rsidR="001F1A15"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.Решение ситуаций в период приема и оформления заказа. </w:t>
            </w:r>
          </w:p>
          <w:p w:rsidR="001F1A15" w:rsidRPr="00BA5900" w:rsidRDefault="001F1A15" w:rsidP="001F1A15">
            <w:pPr>
              <w:jc w:val="both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 xml:space="preserve">Владение техникой обслуживания при подаче продукции сервис бара </w:t>
            </w:r>
          </w:p>
          <w:p w:rsidR="001F1A15" w:rsidRPr="00BA5900" w:rsidRDefault="001F1A15" w:rsidP="001F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Владение техникой обслуживания при подаче блюд различными стилями </w:t>
            </w:r>
          </w:p>
          <w:p w:rsidR="001F1A15" w:rsidRPr="00BA5900" w:rsidRDefault="001F1A15" w:rsidP="001F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• </w:t>
            </w:r>
            <w:proofErr w:type="spellStart"/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Silver</w:t>
            </w:r>
            <w:proofErr w:type="spellEnd"/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service</w:t>
            </w:r>
            <w:proofErr w:type="spellEnd"/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F1A15" w:rsidRPr="00BA5900" w:rsidRDefault="001F1A15" w:rsidP="001F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• Банкетный сервис </w:t>
            </w:r>
          </w:p>
          <w:p w:rsidR="001F1A15" w:rsidRPr="00BA5900" w:rsidRDefault="001F1A15" w:rsidP="001F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• Шведский стол </w:t>
            </w:r>
          </w:p>
          <w:p w:rsidR="001F1A15" w:rsidRPr="001F1A15" w:rsidRDefault="001F1A15" w:rsidP="001F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• </w:t>
            </w:r>
            <w:proofErr w:type="spellStart"/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Gueridon</w:t>
            </w:r>
            <w:proofErr w:type="spellEnd"/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Service</w:t>
            </w:r>
            <w:proofErr w:type="spellEnd"/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15" w:rsidRPr="00BA5900" w:rsidRDefault="001F1A15" w:rsidP="001F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1</w:t>
            </w: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.Требования к торговым и производственным помещениям организаций службы питания; </w:t>
            </w:r>
          </w:p>
          <w:p w:rsidR="001F1A15" w:rsidRPr="00BA5900" w:rsidRDefault="001F1A15" w:rsidP="001F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2</w:t>
            </w: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.Материально-техническое оснащение торговой деятельности организаций службы питания. </w:t>
            </w:r>
          </w:p>
          <w:p w:rsidR="001F1A15" w:rsidRPr="00BA5900" w:rsidRDefault="001F1A15" w:rsidP="001F1A15">
            <w:pPr>
              <w:jc w:val="both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3</w:t>
            </w:r>
            <w:r w:rsidRPr="00BA5900"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 xml:space="preserve"> Методика определения потребностей службы питания в материальных </w:t>
            </w:r>
          </w:p>
          <w:p w:rsidR="001F1A15" w:rsidRDefault="001F1A15" w:rsidP="001F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ресурсах и персонале.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15" w:rsidRDefault="001F1A15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15" w:rsidRPr="00BA5900" w:rsidRDefault="00A62638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2</w:t>
            </w:r>
          </w:p>
        </w:tc>
      </w:tr>
      <w:tr w:rsidR="001F1A15" w:rsidRPr="00BA5900" w:rsidTr="00A6263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15" w:rsidRPr="00BA5900" w:rsidRDefault="00A62638" w:rsidP="001F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4</w:t>
            </w:r>
            <w:r w:rsidR="001F1A15"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.Владение техникой сбора используемой посуды и приборов. </w:t>
            </w:r>
          </w:p>
          <w:p w:rsidR="001F1A15" w:rsidRPr="00BA5900" w:rsidRDefault="001F1A15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Решение ситуаций при расчете с гостями организаций службы питания. 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15" w:rsidRPr="00BA5900" w:rsidRDefault="001F1A15" w:rsidP="001F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1. Нормы оснащения, правила хранения и учета материальных ценностей. </w:t>
            </w:r>
          </w:p>
          <w:p w:rsidR="001F1A15" w:rsidRPr="00BA5900" w:rsidRDefault="001F1A15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2</w:t>
            </w: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. Информационное обеспечение услуг службы питания гостиницы.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15" w:rsidRPr="00BA5900" w:rsidRDefault="001F1A15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15" w:rsidRPr="00BA5900" w:rsidRDefault="00A62638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2</w:t>
            </w:r>
          </w:p>
        </w:tc>
      </w:tr>
      <w:tr w:rsidR="00BA5900" w:rsidRPr="00BA5900" w:rsidTr="00A6263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00" w:rsidRPr="00BA5900" w:rsidRDefault="00A62638" w:rsidP="001F1A15">
            <w:pPr>
              <w:jc w:val="both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5</w:t>
            </w:r>
            <w:r w:rsidR="00BA5900" w:rsidRPr="00BA5900"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 xml:space="preserve">.Разрешение вопросов в незапланированных ситуациях во время обслуживание гостей. 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00" w:rsidRPr="00BA5900" w:rsidRDefault="00BA5900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1. Технологии процесса обслуживания в предприятиях службы питания.</w:t>
            </w:r>
          </w:p>
          <w:p w:rsidR="00BA5900" w:rsidRPr="00BA5900" w:rsidRDefault="001F1A15" w:rsidP="001F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2</w:t>
            </w:r>
            <w:r w:rsidR="00BA5900"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.Стили и методы подачи блюд и напитков.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00" w:rsidRPr="00BA5900" w:rsidRDefault="001F1A15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00" w:rsidRPr="00BA5900" w:rsidRDefault="00A62638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2</w:t>
            </w:r>
          </w:p>
        </w:tc>
      </w:tr>
      <w:tr w:rsidR="001F1A15" w:rsidRPr="00BA5900" w:rsidTr="00A6263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15" w:rsidRPr="00BA5900" w:rsidRDefault="001F1A15" w:rsidP="001F1A15">
            <w:pPr>
              <w:jc w:val="both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15" w:rsidRPr="00BA5900" w:rsidRDefault="001F1A15" w:rsidP="001F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1.Стили и методы подачи блюд и напитков.</w:t>
            </w:r>
          </w:p>
          <w:p w:rsidR="001F1A15" w:rsidRPr="00BA5900" w:rsidRDefault="001F1A15" w:rsidP="001F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2</w:t>
            </w:r>
            <w:r w:rsidRPr="00BA5900"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. Виды расчетов с гостями в организациях службы питания гостиничного комплекса.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15" w:rsidRPr="00BA5900" w:rsidRDefault="001F1A15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15" w:rsidRPr="00BA5900" w:rsidRDefault="00A62638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2</w:t>
            </w:r>
          </w:p>
        </w:tc>
      </w:tr>
      <w:tr w:rsidR="00BA5900" w:rsidRPr="00BA5900" w:rsidTr="00A62638"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00" w:rsidRPr="00A62638" w:rsidRDefault="00BA5900" w:rsidP="00A62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en-US"/>
              </w:rPr>
              <w:t>Раздел 2.</w:t>
            </w:r>
            <w:r w:rsidR="00A62638">
              <w:rPr>
                <w:rFonts w:ascii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A5900">
              <w:rPr>
                <w:rFonts w:ascii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en-US"/>
              </w:rPr>
              <w:t>Организация, осуществление и контролирование специальных видов услуг, стилей и методов обслуживания службы питания</w:t>
            </w:r>
            <w:r w:rsidR="00A62638">
              <w:rPr>
                <w:rFonts w:ascii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A5900">
              <w:rPr>
                <w:rFonts w:ascii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en-US"/>
              </w:rPr>
              <w:t>гостиничного комплекса для поддержания требуемого уровня качества обслуживания.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00" w:rsidRPr="00BA5900" w:rsidRDefault="00BA5900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00" w:rsidRPr="00BA5900" w:rsidRDefault="00BA5900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</w:p>
        </w:tc>
      </w:tr>
      <w:tr w:rsidR="00A62638" w:rsidRPr="00BA5900" w:rsidTr="00A6263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38" w:rsidRPr="00BA5900" w:rsidRDefault="00A62638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1. Организация и проверка подготовки предприятий и персонала службы питания к обслуживанию потребителей. 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38" w:rsidRPr="00BA5900" w:rsidRDefault="00A62638" w:rsidP="00A62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  <w:t>1</w:t>
            </w: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. Особенности обслуживания разных форм и стилей мероприятий организаций службы питания. </w:t>
            </w:r>
          </w:p>
          <w:p w:rsidR="00A62638" w:rsidRPr="00A62638" w:rsidRDefault="00A62638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2.Технология подготовки и обслуживания к</w:t>
            </w: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онференций, семинаров</w:t>
            </w: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38" w:rsidRPr="00BA5900" w:rsidRDefault="00A62638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38" w:rsidRPr="00BA5900" w:rsidRDefault="00A62638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2</w:t>
            </w:r>
          </w:p>
        </w:tc>
      </w:tr>
      <w:tr w:rsidR="00A62638" w:rsidRPr="00BA5900" w:rsidTr="00A6263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38" w:rsidRPr="00BA5900" w:rsidRDefault="00A62638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2.Организация, координация и контроль подготовки банкетных залов для различных форматов обслуживания. 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38" w:rsidRDefault="00A62638" w:rsidP="00A62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1</w:t>
            </w: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.Технология подготовки и обслуживания совещаний.</w:t>
            </w:r>
          </w:p>
          <w:p w:rsidR="00A62638" w:rsidRPr="00A62638" w:rsidRDefault="00A62638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2</w:t>
            </w: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.Технология организации и обслуживания службы </w:t>
            </w:r>
            <w:proofErr w:type="spellStart"/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Рум</w:t>
            </w:r>
            <w:proofErr w:type="spellEnd"/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-сервис.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38" w:rsidRPr="00BA5900" w:rsidRDefault="00A62638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38" w:rsidRPr="00BA5900" w:rsidRDefault="00A62638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2</w:t>
            </w:r>
          </w:p>
        </w:tc>
      </w:tr>
      <w:tr w:rsidR="00A62638" w:rsidRPr="00BA5900" w:rsidTr="00A6263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38" w:rsidRPr="00BA5900" w:rsidRDefault="00A62638" w:rsidP="00A62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3.Тренинг и анализ производственных ситуаций при обслуживании гостей </w:t>
            </w:r>
          </w:p>
          <w:p w:rsidR="00A62638" w:rsidRPr="00BA5900" w:rsidRDefault="00A62638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на высшем уровне. 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38" w:rsidRPr="00BA5900" w:rsidRDefault="00A62638" w:rsidP="00A62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1</w:t>
            </w: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.Особенности обслуживания гостей на высшем уровне. </w:t>
            </w:r>
          </w:p>
          <w:p w:rsidR="00A62638" w:rsidRPr="00A62638" w:rsidRDefault="00A62638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2</w:t>
            </w: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.Особенности подготовки и обслуживания официальных приемов.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38" w:rsidRPr="00A62638" w:rsidRDefault="00A62638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38" w:rsidRPr="00BA5900" w:rsidRDefault="00A62638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2</w:t>
            </w:r>
          </w:p>
        </w:tc>
      </w:tr>
      <w:tr w:rsidR="00A62638" w:rsidRPr="00BA5900" w:rsidTr="00A6263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38" w:rsidRPr="00BA5900" w:rsidRDefault="00A62638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4.Тренинг и анализ производственных ситуаций по подаче блюд разными стилями. 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38" w:rsidRDefault="00A62638" w:rsidP="00A62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1</w:t>
            </w: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.Особенности подготовки и обслуживания официальных приемов.</w:t>
            </w:r>
          </w:p>
          <w:p w:rsidR="00A62638" w:rsidRPr="00BA5900" w:rsidRDefault="00A62638" w:rsidP="00A62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2</w:t>
            </w: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.Особенности подготовки и </w:t>
            </w:r>
          </w:p>
          <w:p w:rsidR="00A62638" w:rsidRPr="00A62638" w:rsidRDefault="00A62638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обслуживания неофициальных банкетов.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38" w:rsidRPr="00A62638" w:rsidRDefault="00A62638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38" w:rsidRPr="00BA5900" w:rsidRDefault="00A62638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2</w:t>
            </w:r>
          </w:p>
        </w:tc>
      </w:tr>
      <w:tr w:rsidR="00A62638" w:rsidRPr="00BA5900" w:rsidTr="00A6263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38" w:rsidRPr="00BA5900" w:rsidRDefault="00A62638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5.Организация, координация и контроль деятельности службы </w:t>
            </w:r>
            <w:proofErr w:type="spellStart"/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рум</w:t>
            </w:r>
            <w:proofErr w:type="spellEnd"/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-сервис, баров, кафе, шведского стола.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38" w:rsidRPr="00BA5900" w:rsidRDefault="00A62638" w:rsidP="00A62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1</w:t>
            </w: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.Особенности подготовки и организации обслуживания банкета фуршета. </w:t>
            </w:r>
          </w:p>
          <w:p w:rsidR="00A62638" w:rsidRPr="00BA5900" w:rsidRDefault="00A62638" w:rsidP="00A62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2</w:t>
            </w: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.Особенности подготовки и организации обслуживания банкета коктейля. </w:t>
            </w:r>
          </w:p>
          <w:p w:rsidR="00A62638" w:rsidRPr="00A62638" w:rsidRDefault="00A62638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3</w:t>
            </w: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.Особенности подготовки и организации обслуживания банкета чая.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38" w:rsidRPr="00BA5900" w:rsidRDefault="00A62638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38" w:rsidRPr="00BA5900" w:rsidRDefault="00A62638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2</w:t>
            </w:r>
          </w:p>
        </w:tc>
      </w:tr>
      <w:tr w:rsidR="00A62638" w:rsidRPr="00BA5900" w:rsidTr="00A6263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38" w:rsidRPr="00BA5900" w:rsidRDefault="00A62638" w:rsidP="00BA5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6.Контроль выполнения стандартов деятельности персонала службы питания.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38" w:rsidRPr="00BA5900" w:rsidRDefault="00A62638" w:rsidP="00A62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1.Особенности взаимодействия службы питания с другими службами гостиницы. </w:t>
            </w:r>
          </w:p>
          <w:p w:rsidR="00A62638" w:rsidRPr="00BA5900" w:rsidRDefault="00A62638" w:rsidP="00A62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2</w:t>
            </w: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.Нормативы и спецификации процедуры представления услуг высокого качества. </w:t>
            </w:r>
          </w:p>
          <w:p w:rsidR="00A62638" w:rsidRPr="00BA5900" w:rsidRDefault="00A62638" w:rsidP="00A62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3</w:t>
            </w:r>
            <w:r w:rsidRPr="00BA5900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.Методы контроля, критерии и показатели качества обслуживания гостей службы питания.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38" w:rsidRPr="00BA5900" w:rsidRDefault="00A62638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38" w:rsidRPr="00BA5900" w:rsidRDefault="00A62638" w:rsidP="00A62638">
            <w:pPr>
              <w:spacing w:line="360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2</w:t>
            </w:r>
          </w:p>
        </w:tc>
      </w:tr>
      <w:tr w:rsidR="00BA5900" w:rsidRPr="00BA5900" w:rsidTr="006677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00" w:rsidRPr="00BA5900" w:rsidRDefault="0066774E" w:rsidP="006677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noProof w:val="0"/>
                <w:color w:val="000000"/>
                <w:sz w:val="23"/>
                <w:szCs w:val="23"/>
                <w:lang w:eastAsia="en-US"/>
              </w:rPr>
            </w:pPr>
            <w:r w:rsidRPr="0066774E">
              <w:rPr>
                <w:rFonts w:ascii="Times New Roman" w:hAnsi="Times New Roman" w:cs="Times New Roman"/>
                <w:b/>
                <w:noProof w:val="0"/>
                <w:color w:val="000000"/>
                <w:sz w:val="23"/>
                <w:szCs w:val="23"/>
                <w:lang w:eastAsia="en-US"/>
              </w:rPr>
              <w:t>ВСЕГО: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00" w:rsidRPr="00BA5900" w:rsidRDefault="00BA5900" w:rsidP="006677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noProof w:val="0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00" w:rsidRPr="00BA5900" w:rsidRDefault="0066774E" w:rsidP="0066774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 w:val="0"/>
                <w:sz w:val="24"/>
                <w:szCs w:val="24"/>
                <w:lang w:eastAsia="en-US"/>
              </w:rPr>
            </w:pPr>
            <w:r w:rsidRPr="0066774E">
              <w:rPr>
                <w:rFonts w:ascii="Times New Roman" w:hAnsi="Times New Roman" w:cs="Times New Roman"/>
                <w:b/>
                <w:noProof w:val="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00" w:rsidRPr="0066774E" w:rsidRDefault="00BA5900" w:rsidP="0066774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 w:val="0"/>
                <w:sz w:val="24"/>
                <w:szCs w:val="24"/>
                <w:lang w:eastAsia="en-US"/>
              </w:rPr>
            </w:pPr>
          </w:p>
        </w:tc>
      </w:tr>
    </w:tbl>
    <w:p w:rsidR="00920B60" w:rsidRDefault="00920B60" w:rsidP="00920B6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66774E" w:rsidRDefault="0066774E">
      <w:r>
        <w:br w:type="page"/>
      </w:r>
    </w:p>
    <w:p w:rsidR="0066774E" w:rsidRPr="0066774E" w:rsidRDefault="0066774E" w:rsidP="0066774E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 w:val="0"/>
          <w:kern w:val="32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/>
          <w:bCs/>
          <w:noProof w:val="0"/>
          <w:kern w:val="32"/>
          <w:sz w:val="24"/>
          <w:szCs w:val="24"/>
        </w:rPr>
        <w:lastRenderedPageBreak/>
        <w:t xml:space="preserve">3. </w:t>
      </w:r>
      <w:r w:rsidRPr="0066774E">
        <w:rPr>
          <w:rFonts w:ascii="Times New Roman" w:eastAsia="Times New Roman" w:hAnsi="Times New Roman" w:cs="Times New Roman"/>
          <w:b/>
          <w:noProof w:val="0"/>
          <w:kern w:val="32"/>
          <w:sz w:val="24"/>
          <w:szCs w:val="24"/>
        </w:rPr>
        <w:t xml:space="preserve">УСЛОВИЯ РЕАЛИЗАЦИИ </w:t>
      </w:r>
      <w:r>
        <w:rPr>
          <w:rFonts w:ascii="Times New Roman" w:eastAsia="Times New Roman" w:hAnsi="Times New Roman" w:cs="Times New Roman"/>
          <w:b/>
          <w:noProof w:val="0"/>
          <w:kern w:val="32"/>
          <w:sz w:val="24"/>
          <w:szCs w:val="24"/>
        </w:rPr>
        <w:t>ПРОГРАММЫ ПРАКТИКИ</w:t>
      </w:r>
    </w:p>
    <w:p w:rsidR="0066774E" w:rsidRPr="0066774E" w:rsidRDefault="0066774E" w:rsidP="0066774E">
      <w:pPr>
        <w:ind w:firstLine="770"/>
        <w:rPr>
          <w:rFonts w:ascii="Times New Roman" w:eastAsia="Times New Roman" w:hAnsi="Times New Roman" w:cs="Times New Roman"/>
          <w:b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3.1</w:t>
      </w: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. </w:t>
      </w:r>
      <w:r w:rsidRPr="0066774E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 xml:space="preserve">Для реализации программы </w:t>
      </w:r>
      <w:r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практики</w:t>
      </w:r>
      <w:r w:rsidRPr="0066774E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 xml:space="preserve"> должны быть предусмотрены следующие специальные помещения: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>Оборудование учебного кабинета и рабочих мест кабинета «Организации обслуживания в организациях общественного питания»: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АРМ-преподавателя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АРМ-студента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Мультимедийное оборудование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>Технические средства обучения: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- мультимедийный проектор;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- телевизор;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- компьютер.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ab/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- комплекты стеклянной и металлической посуды, столовых приборов, столового белья;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- инструкция и журнал по технике безопасности;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- комплект учебно-методической документации.</w:t>
      </w:r>
    </w:p>
    <w:p w:rsidR="0066774E" w:rsidRPr="0066774E" w:rsidRDefault="0066774E" w:rsidP="006677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</w:rPr>
      </w:pP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 xml:space="preserve"> «Учебно-производственная мастерская при лаборатории" (учебный бар):</w:t>
      </w:r>
    </w:p>
    <w:p w:rsidR="0066774E" w:rsidRPr="0066774E" w:rsidRDefault="0066774E" w:rsidP="0066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АРМ-преподавателя</w:t>
      </w:r>
    </w:p>
    <w:p w:rsidR="0066774E" w:rsidRPr="0066774E" w:rsidRDefault="0066774E" w:rsidP="0066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АРМ-студента</w:t>
      </w:r>
    </w:p>
    <w:p w:rsidR="0066774E" w:rsidRDefault="0066774E" w:rsidP="0066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Мультимедийное оборудование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-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блендер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VEMA FR 2055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- </w:t>
      </w:r>
      <w:proofErr w:type="spellStart"/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кофемашина</w:t>
      </w:r>
      <w:proofErr w:type="spellEnd"/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SAECO ROYAL Cappuccino Silver-gray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Льдогенератор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SIMAG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Машина посудомоечная ELECTROLUX WT4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Миксер д/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мол.коктелей</w:t>
      </w:r>
      <w:proofErr w:type="spellEnd"/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Шкаф винный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Моноблок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Firich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Glaive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RT-565-R4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Принтер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Star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654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- комплекты стеклянной и металлической посуды, барных приборов, столового белья;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- инструкция и журнал по технике безопасности;</w:t>
      </w:r>
    </w:p>
    <w:p w:rsidR="0066774E" w:rsidRPr="0066774E" w:rsidRDefault="0066774E" w:rsidP="000D5308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- комплект учебно-методической документации.</w:t>
      </w:r>
    </w:p>
    <w:p w:rsidR="0066774E" w:rsidRPr="0066774E" w:rsidRDefault="0066774E" w:rsidP="0066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Технические средства обучения:</w:t>
      </w:r>
    </w:p>
    <w:p w:rsidR="0066774E" w:rsidRPr="0066774E" w:rsidRDefault="0066774E" w:rsidP="0066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- мультимедийный проектор;</w:t>
      </w:r>
    </w:p>
    <w:p w:rsidR="0066774E" w:rsidRPr="0066774E" w:rsidRDefault="0066774E" w:rsidP="0066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- телевизор;</w:t>
      </w:r>
    </w:p>
    <w:p w:rsidR="0066774E" w:rsidRPr="0066774E" w:rsidRDefault="0066774E" w:rsidP="0066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- компьютер.</w:t>
      </w:r>
    </w:p>
    <w:p w:rsidR="0066774E" w:rsidRPr="0066774E" w:rsidRDefault="0066774E" w:rsidP="0066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</w:p>
    <w:p w:rsidR="0066774E" w:rsidRPr="0066774E" w:rsidRDefault="0066774E" w:rsidP="0066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>Оборудование лаборатории</w:t>
      </w:r>
      <w:r w:rsidRPr="0066774E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 xml:space="preserve"> и рабочих мест лаборатории </w:t>
      </w:r>
      <w:r w:rsidRPr="0066774E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>«Информационно-коммуникационных технологий»: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-АРМ-преподавателя;</w:t>
      </w:r>
    </w:p>
    <w:p w:rsidR="0066774E" w:rsidRPr="0066774E" w:rsidRDefault="0066774E" w:rsidP="0066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-АРМ-студента;</w:t>
      </w:r>
    </w:p>
    <w:p w:rsidR="0066774E" w:rsidRPr="0066774E" w:rsidRDefault="0066774E" w:rsidP="0066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- мультимедийное оборудование;</w:t>
      </w:r>
    </w:p>
    <w:p w:rsidR="0066774E" w:rsidRPr="0066774E" w:rsidRDefault="0066774E" w:rsidP="0066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- вычислительный блок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Forrum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Im</w:t>
      </w:r>
      <w:bookmarkStart w:id="0" w:name="_GoBack"/>
      <w:bookmarkEnd w:id="0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perium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;</w:t>
      </w:r>
    </w:p>
    <w:p w:rsidR="0066774E" w:rsidRPr="0066774E" w:rsidRDefault="0066774E" w:rsidP="0066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-комплект интерактивного оборудования MS-PWD 50;</w:t>
      </w:r>
    </w:p>
    <w:p w:rsidR="0066774E" w:rsidRPr="0066774E" w:rsidRDefault="0066774E" w:rsidP="0066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-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ноутбук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Fujitsu Siemens ESPRIMO Mobile V6535, 15 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штук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;</w:t>
      </w:r>
    </w:p>
    <w:p w:rsidR="0066774E" w:rsidRPr="0066774E" w:rsidRDefault="0066774E" w:rsidP="0066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-стол мобильный компьютерный 800*1800*800;</w:t>
      </w:r>
    </w:p>
    <w:p w:rsidR="0066774E" w:rsidRPr="0066774E" w:rsidRDefault="0066774E" w:rsidP="000D5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- комплект учебно-методических материалов.</w:t>
      </w:r>
    </w:p>
    <w:p w:rsidR="0066774E" w:rsidRPr="0066774E" w:rsidRDefault="0066774E" w:rsidP="0066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Технические средства обучения:</w:t>
      </w:r>
    </w:p>
    <w:p w:rsidR="0066774E" w:rsidRPr="0066774E" w:rsidRDefault="0066774E" w:rsidP="0066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- мультимедийный проектор;</w:t>
      </w:r>
    </w:p>
    <w:p w:rsidR="0066774E" w:rsidRPr="0066774E" w:rsidRDefault="0066774E" w:rsidP="0066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- телевизор;</w:t>
      </w:r>
    </w:p>
    <w:p w:rsidR="0066774E" w:rsidRPr="0066774E" w:rsidRDefault="0066774E" w:rsidP="0066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- компьютер.</w:t>
      </w:r>
    </w:p>
    <w:p w:rsidR="0066774E" w:rsidRPr="0066774E" w:rsidRDefault="0066774E" w:rsidP="006677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</w:rPr>
      </w:pPr>
    </w:p>
    <w:p w:rsidR="0066774E" w:rsidRPr="0066774E" w:rsidRDefault="0066774E" w:rsidP="0066774E">
      <w:pPr>
        <w:numPr>
          <w:ilvl w:val="1"/>
          <w:numId w:val="5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</w:rPr>
      </w:pPr>
      <w:r w:rsidRPr="0066774E"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</w:rPr>
        <w:t>Информационное обеспечение реализации программы</w:t>
      </w:r>
    </w:p>
    <w:p w:rsidR="0066774E" w:rsidRPr="0066774E" w:rsidRDefault="0066774E" w:rsidP="0066774E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иметь  п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ечатные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и/или электронные образовательные и информационные ресурсы, рекомендуемых для использования в образовательном процессе</w:t>
      </w:r>
    </w:p>
    <w:p w:rsidR="0066774E" w:rsidRPr="0066774E" w:rsidRDefault="0066774E" w:rsidP="0066774E">
      <w:pPr>
        <w:numPr>
          <w:ilvl w:val="2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Печатные издания</w:t>
      </w:r>
    </w:p>
    <w:p w:rsidR="0066774E" w:rsidRPr="0066774E" w:rsidRDefault="0066774E" w:rsidP="0066774E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Закон РФ от 07.02.1992 № 2300-1 О защите прав потребителей</w:t>
      </w:r>
    </w:p>
    <w:p w:rsidR="0066774E" w:rsidRPr="0066774E" w:rsidRDefault="0066774E" w:rsidP="0066774E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Постановление Правительства РФ от 15.08.1997 N 1036 (ред. от 04.10.2012) "Об утверждении Правил оказания услуг общественного питания" </w:t>
      </w:r>
    </w:p>
    <w:p w:rsidR="0066774E" w:rsidRPr="0066774E" w:rsidRDefault="0066774E" w:rsidP="0066774E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Постановление Главного государственного санитарного врача РФ от 08.11.2001 N 31 (ред. от 10.06.2016) "О введении в действие санитарных правил"</w:t>
      </w:r>
    </w:p>
    <w:p w:rsidR="0066774E" w:rsidRPr="0066774E" w:rsidRDefault="0066774E" w:rsidP="0066774E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ГОСТ Р 50764-2009 Услуги общественного питания. Общие требования;</w:t>
      </w:r>
    </w:p>
    <w:p w:rsidR="0066774E" w:rsidRPr="0066774E" w:rsidRDefault="0066774E" w:rsidP="0066774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ГОСТ 50762-2009 Общественное питание. Классификация предприятий;</w:t>
      </w:r>
    </w:p>
    <w:p w:rsidR="0066774E" w:rsidRPr="0066774E" w:rsidRDefault="0066774E" w:rsidP="0066774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ГОСТ Р 50935-2007 Услуги общественного питания. Требования к персоналу.</w:t>
      </w:r>
    </w:p>
    <w:p w:rsidR="0066774E" w:rsidRPr="0066774E" w:rsidRDefault="0066774E" w:rsidP="0066774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</w:pPr>
      <w:proofErr w:type="spellStart"/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t>Батраева</w:t>
      </w:r>
      <w:proofErr w:type="spellEnd"/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t>, Э. А. 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Экономика предприятия общественного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питания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учебник и практикум для СПО / Э. А.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Батраева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перераб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Юрайт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, 2017. — 390 с. — (Профессиональное образование). — ISBN 978-5-534-04578-9. https://www.biblio-online.ru/viewer/3854307A-CC01-4C5E-BB56-00D59CBC3546#page/1</w:t>
      </w:r>
    </w:p>
    <w:p w:rsidR="0066774E" w:rsidRPr="0066774E" w:rsidRDefault="0066774E" w:rsidP="0066774E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Богданова В.В. Организация и технология обслуживания в барах. - М.: Издательский центр «Академия», 2012.</w:t>
      </w:r>
    </w:p>
    <w:p w:rsidR="0066774E" w:rsidRPr="0066774E" w:rsidRDefault="0066774E" w:rsidP="0066774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</w:pPr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t>Васильева, И. В. 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Технология продукции общественного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питания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учебник и практикум для СПО / И. В. Васильева, Е. Н.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Мясникова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, А. С.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Безряднова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перераб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Юрайт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, 2017. — 414 с. — (Профессиональное образование). — ISBN 978-5-534-04897-1. https://www.biblio-online.ru/viewer/9E061508-836A-4A56-92F1-428AB79D2918#page/1</w:t>
      </w:r>
    </w:p>
    <w:p w:rsidR="0066774E" w:rsidRPr="0066774E" w:rsidRDefault="0066774E" w:rsidP="0066774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Ёхина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М. А. Организация обслуживания в гостиницах М.: Издательский центр «Академия», 2015.</w:t>
      </w:r>
    </w:p>
    <w:p w:rsidR="0066774E" w:rsidRPr="0066774E" w:rsidRDefault="0066774E" w:rsidP="0066774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</w:pPr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t>Пасько, О. В. 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Технология продукции общественного питания. Лабораторный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практикум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учебное пособие для СПО / О. В. Пасько, О. В.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Автюхова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испр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Юрайт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, 2017. — 248 с. — (Профессиональное образование). — ISBN 978-5-534-01244-6. </w:t>
      </w:r>
    </w:p>
    <w:p w:rsidR="0066774E" w:rsidRPr="0066774E" w:rsidRDefault="0066774E" w:rsidP="0066774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</w:pPr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t>Пасько, О. В. 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Проектирование предприятий общественного питания.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Доготовочные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цеха и торговые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помещения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учебное пособие для СПО / О. В. Пасько, О. В.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Автюхова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испр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Юрайт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, 2017. — 201 с. — (Профессиональное образование). — ISBN 978-5-534-02479-1. https://www.biblio-online.ru/viewer/1F1C9F54-B7F2-4D64-B86E-CE6A3192DEE3#page/1</w:t>
      </w:r>
    </w:p>
    <w:p w:rsidR="0066774E" w:rsidRPr="0066774E" w:rsidRDefault="0066774E" w:rsidP="0066774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</w:pPr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t>Пасько, О. В. 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Технология продукции общественного питания за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рубежом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учебное пособие для СПО / О. В. Пасько, Н. В.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Бураковская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—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М.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Юрайт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, 2017. — 163 с. — (Профессиональное образование). — ISBN 978-5-534-04253-5. https://www.biblio-online.ru/viewer/4EFBEF2D-2F5D-48E0-9618-FB231CDC7AD4#page/1</w:t>
      </w:r>
    </w:p>
    <w:p w:rsidR="0066774E" w:rsidRPr="0066774E" w:rsidRDefault="0066774E" w:rsidP="0066774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</w:pPr>
      <w:proofErr w:type="spellStart"/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t>Сологубова</w:t>
      </w:r>
      <w:proofErr w:type="spellEnd"/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t>, Г. С. 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Организация обслуживания на предприятиях общественного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питания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учебник для СПО / Г. С.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Сологубова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испр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Юрайт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, 2017. — 379 с. — (Профессиональное образование). — ISBN 978-5-534-01301-6. https://www.biblio-online.ru/viewer/6D14FBD4-0211-4C10-B21D-A62B7F2AD698#page/1</w:t>
      </w:r>
    </w:p>
    <w:p w:rsidR="0066774E" w:rsidRPr="0066774E" w:rsidRDefault="0066774E" w:rsidP="0066774E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Счесленок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Л.Л., Полякова Ю.В.,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Сынгаевская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Л.П. Организация обслуживания в организациях общественного питания. - М.: Издательский центр «Академия», 2016.</w:t>
      </w:r>
    </w:p>
    <w:p w:rsidR="0066774E" w:rsidRPr="0066774E" w:rsidRDefault="0066774E" w:rsidP="0066774E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t>Тимохина, Т. Л. 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Гостиничная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индустрия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учебник для СПО / Т. Л. Тимохина. —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М.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Юрайт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, 2017. — 336 с. — (Профессиональное образование). — ISBN 978-5-534-04589-5. https://www.biblio-online.ru/viewer/12AC7584-3AAC-48DC-A720-4CA49A6FD829#page/1</w:t>
      </w:r>
    </w:p>
    <w:p w:rsidR="0066774E" w:rsidRPr="0066774E" w:rsidRDefault="0066774E" w:rsidP="0066774E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lastRenderedPageBreak/>
        <w:t>Тимохина, Т. Л. 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Гостиничный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сервис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учебник для СПО / Т. Л. Тимохина. —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М.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Юрайт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, 2017. — 331 с. — (Профессиональное образование). — ISBN 978-5-534-03427-1. https://www.biblio-online.ru/viewer/05FBCB8B-ADDB-4861-869C-83A61B803759#page/1</w:t>
      </w:r>
    </w:p>
    <w:p w:rsidR="0066774E" w:rsidRPr="0066774E" w:rsidRDefault="0066774E" w:rsidP="0066774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</w:pPr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t>Щетинин, М. П. 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Проектирование предприятий общественного питания. Руководство к выполнению учебных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проектов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учебное пособие для СПО / М. П. Щетинин, О. В. Пасько, Н. В.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Бураковская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испр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Юрайт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, 2017. — 287 с. — (Профессиональное образование). — ISBN 978-5-534-04464-5. https://www.biblio-online.ru/viewer/89847F9B-2EAD-4972-B611-E2A761DC6AAC#page/1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3.2.2. Электронные издания (электронные ресурсы)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1.</w:t>
      </w: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ab/>
        <w:t>http://hotel.web-3.ru/intarticles/?act=full&amp;id_article=7830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2.</w:t>
      </w: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ab/>
        <w:t>http://www.catalog.horeca.ru/newspaper/business/249/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3.</w:t>
      </w: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ab/>
        <w:t>http://prohotel.ru/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3.2.3. Дополнительные источники</w:t>
      </w:r>
    </w:p>
    <w:p w:rsidR="0066774E" w:rsidRPr="0066774E" w:rsidRDefault="000D5308" w:rsidP="0066774E">
      <w:pPr>
        <w:numPr>
          <w:ilvl w:val="0"/>
          <w:numId w:val="6"/>
        </w:num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hyperlink r:id="rId9" w:tooltip="Миронов Сергей" w:history="1">
        <w:r w:rsidR="0066774E" w:rsidRPr="0066774E">
          <w:rPr>
            <w:rFonts w:ascii="Times New Roman" w:eastAsia="Times New Roman" w:hAnsi="Times New Roman" w:cs="Times New Roman"/>
            <w:iCs/>
            <w:noProof w:val="0"/>
            <w:sz w:val="24"/>
            <w:szCs w:val="24"/>
          </w:rPr>
          <w:t>Миронов Сергей</w:t>
        </w:r>
      </w:hyperlink>
      <w:r w:rsidR="0066774E"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. </w:t>
      </w:r>
      <w:hyperlink r:id="rId10" w:tooltip="Гость платит дважды. Техники повышения продаж в ресторане" w:history="1">
        <w:r w:rsidR="0066774E" w:rsidRPr="0066774E">
          <w:rPr>
            <w:rFonts w:ascii="Times New Roman" w:eastAsia="Times New Roman" w:hAnsi="Times New Roman" w:cs="Times New Roman"/>
            <w:bCs/>
            <w:noProof w:val="0"/>
            <w:sz w:val="24"/>
            <w:szCs w:val="24"/>
          </w:rPr>
          <w:t>Гость платит дважды. Техники повышения продаж в ресторане</w:t>
        </w:r>
      </w:hyperlink>
      <w:r w:rsidR="0066774E"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. Издательство: </w:t>
      </w:r>
      <w:hyperlink r:id="rId11" w:history="1">
        <w:r w:rsidR="0066774E" w:rsidRPr="0066774E">
          <w:rPr>
            <w:rFonts w:ascii="Times New Roman" w:eastAsia="Times New Roman" w:hAnsi="Times New Roman" w:cs="Times New Roman"/>
            <w:noProof w:val="0"/>
            <w:sz w:val="24"/>
            <w:szCs w:val="24"/>
          </w:rPr>
          <w:t>«Ресторанные ведомости»</w:t>
        </w:r>
      </w:hyperlink>
      <w:r w:rsidR="0066774E"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, 2012.</w:t>
      </w:r>
    </w:p>
    <w:p w:rsidR="0066774E" w:rsidRPr="0066774E" w:rsidRDefault="0066774E" w:rsidP="0066774E">
      <w:pPr>
        <w:numPr>
          <w:ilvl w:val="0"/>
          <w:numId w:val="6"/>
        </w:num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Победоносцева Елена. Все дело в людях. Ваш ресторан: как из персонала сделать команду. </w:t>
      </w: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 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Издательство: </w:t>
      </w:r>
      <w:hyperlink r:id="rId12" w:history="1">
        <w:r w:rsidRPr="0066774E">
          <w:rPr>
            <w:rFonts w:ascii="Times New Roman" w:eastAsia="Times New Roman" w:hAnsi="Times New Roman" w:cs="Times New Roman"/>
            <w:noProof w:val="0"/>
            <w:sz w:val="24"/>
            <w:szCs w:val="24"/>
          </w:rPr>
          <w:t>«Ресторанные ведомости»</w:t>
        </w:r>
      </w:hyperlink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, 2016.</w:t>
      </w:r>
    </w:p>
    <w:p w:rsidR="0066774E" w:rsidRPr="0066774E" w:rsidRDefault="0066774E" w:rsidP="0066774E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Наталья Богатова. Современный ресторан. Книга успешного управляющего. Партнеры. Персонал. Гости. – Ресторанные ведомости, 2014.</w:t>
      </w:r>
    </w:p>
    <w:p w:rsidR="0066774E" w:rsidRDefault="0066774E" w:rsidP="006677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774E" w:rsidRPr="00455933" w:rsidRDefault="0066774E" w:rsidP="006677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3.3 Организация образовательного процесса</w:t>
      </w:r>
    </w:p>
    <w:p w:rsidR="0066774E" w:rsidRPr="00455933" w:rsidRDefault="0066774E" w:rsidP="006677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Учебной практике УП.02 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предшествовало освоение </w:t>
      </w:r>
      <w:r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рофессионально</w:t>
      </w:r>
      <w:r>
        <w:rPr>
          <w:rFonts w:ascii="Times New Roman" w:eastAsia="Calibri" w:hAnsi="Times New Roman" w:cs="Times New Roman"/>
          <w:bCs/>
          <w:sz w:val="24"/>
          <w:szCs w:val="24"/>
        </w:rPr>
        <w:t>го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модул</w:t>
      </w:r>
      <w:r>
        <w:rPr>
          <w:rFonts w:ascii="Times New Roman" w:eastAsia="Calibri" w:hAnsi="Times New Roman" w:cs="Times New Roman"/>
          <w:bCs/>
          <w:sz w:val="24"/>
          <w:szCs w:val="24"/>
        </w:rPr>
        <w:t>я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DD159B">
        <w:rPr>
          <w:rFonts w:ascii="Times New Roman" w:eastAsia="Calibri" w:hAnsi="Times New Roman" w:cs="Calibri"/>
          <w:bCs/>
          <w:sz w:val="24"/>
          <w:szCs w:val="24"/>
        </w:rPr>
        <w:t>ПМ.0</w:t>
      </w:r>
      <w:r>
        <w:rPr>
          <w:rFonts w:ascii="Times New Roman" w:eastAsia="Calibri" w:hAnsi="Times New Roman" w:cs="Calibri"/>
          <w:bCs/>
          <w:sz w:val="24"/>
          <w:szCs w:val="24"/>
        </w:rPr>
        <w:t>2</w:t>
      </w:r>
      <w:r w:rsidRPr="00DD159B">
        <w:rPr>
          <w:rFonts w:ascii="Times New Roman" w:eastAsia="Calibri" w:hAnsi="Times New Roman" w:cs="Calibri"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Организация и контроль текущей деятельности сотрудников службы питания</w:t>
      </w:r>
      <w:r>
        <w:rPr>
          <w:rFonts w:ascii="Times New Roman" w:eastAsia="Calibri" w:hAnsi="Times New Roman" w:cs="Calibri"/>
          <w:bCs/>
          <w:sz w:val="24"/>
          <w:szCs w:val="24"/>
        </w:rPr>
        <w:t>»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66774E" w:rsidRPr="00455933" w:rsidRDefault="0066774E" w:rsidP="006677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Учебная практика УП.02 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относится к профессиональному учебному циклу. </w:t>
      </w:r>
      <w:r>
        <w:rPr>
          <w:rFonts w:ascii="Times New Roman" w:eastAsia="Calibri" w:hAnsi="Times New Roman" w:cs="Times New Roman"/>
          <w:bCs/>
          <w:sz w:val="24"/>
          <w:szCs w:val="24"/>
        </w:rPr>
        <w:t>Практика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направлен</w:t>
      </w:r>
      <w:r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на освоение профессиональных компетенций.</w:t>
      </w:r>
    </w:p>
    <w:p w:rsidR="0066774E" w:rsidRPr="00455933" w:rsidRDefault="0066774E" w:rsidP="006677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774E" w:rsidRPr="00455933" w:rsidRDefault="0066774E" w:rsidP="006677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3.4 Кадровое обеспечение образовательного процесса</w:t>
      </w:r>
    </w:p>
    <w:p w:rsidR="0066774E" w:rsidRPr="00455933" w:rsidRDefault="0066774E" w:rsidP="006677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66774E" w:rsidRPr="00455933" w:rsidRDefault="0066774E" w:rsidP="006677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66774E" w:rsidRPr="00455933" w:rsidRDefault="0066774E" w:rsidP="006677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66774E" w:rsidRPr="00455933" w:rsidRDefault="0066774E" w:rsidP="006677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СПО, не реже 1 раза в 3 года с учетом расширения спектра профессиональных компетенций.</w:t>
      </w:r>
    </w:p>
    <w:p w:rsidR="0066774E" w:rsidRPr="00455933" w:rsidRDefault="0066774E" w:rsidP="006677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СПО, в общем числе педагогических работников, реализующих образовательную программу, должна быть не менее 25 процентов.</w:t>
      </w:r>
    </w:p>
    <w:p w:rsidR="0066774E" w:rsidRDefault="0066774E">
      <w:r>
        <w:br w:type="page"/>
      </w:r>
    </w:p>
    <w:p w:rsidR="0066774E" w:rsidRPr="0066774E" w:rsidRDefault="0066774E" w:rsidP="00667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lastRenderedPageBreak/>
        <w:t xml:space="preserve">4.КОНТРОЛЬ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ПРОГРАММЫ ПРАКТИКИ</w:t>
      </w:r>
    </w:p>
    <w:p w:rsidR="0066774E" w:rsidRPr="0066774E" w:rsidRDefault="0066774E" w:rsidP="006677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p w:rsidR="0066774E" w:rsidRPr="0066774E" w:rsidRDefault="00CA523E" w:rsidP="006677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 xml:space="preserve">4.1. </w:t>
      </w:r>
      <w:r w:rsidR="0066774E" w:rsidRPr="0066774E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>Контроль</w:t>
      </w:r>
      <w:r w:rsidR="0066774E"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</w:t>
      </w:r>
      <w:r w:rsidR="0066774E" w:rsidRPr="0066774E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>и оценка</w:t>
      </w:r>
      <w:r w:rsidR="0066774E"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результатов освоения </w:t>
      </w:r>
      <w:r w:rsid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практики</w:t>
      </w:r>
      <w:r w:rsidR="0066774E"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осуществляется преподавателем в процессе проведения практических занятий, а также выполнения обучающимися индивидуаль</w:t>
      </w:r>
      <w:r>
        <w:rPr>
          <w:rFonts w:ascii="Times New Roman" w:eastAsia="Times New Roman" w:hAnsi="Times New Roman" w:cs="Times New Roman"/>
          <w:noProof w:val="0"/>
          <w:sz w:val="24"/>
          <w:szCs w:val="24"/>
        </w:rPr>
        <w:t>ных заданий</w:t>
      </w:r>
      <w:r w:rsidR="0066774E"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.</w:t>
      </w:r>
    </w:p>
    <w:p w:rsidR="0066774E" w:rsidRPr="0066774E" w:rsidRDefault="0066774E" w:rsidP="006677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tbl>
      <w:tblPr>
        <w:tblW w:w="525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4537"/>
        <w:gridCol w:w="3436"/>
      </w:tblGrid>
      <w:tr w:rsidR="007A76C9" w:rsidRPr="0066774E" w:rsidTr="007A76C9">
        <w:tc>
          <w:tcPr>
            <w:tcW w:w="1148" w:type="pct"/>
            <w:vAlign w:val="center"/>
          </w:tcPr>
          <w:p w:rsidR="0066774E" w:rsidRPr="007A76C9" w:rsidRDefault="0066774E" w:rsidP="007A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0"/>
                <w:szCs w:val="20"/>
              </w:rPr>
            </w:pPr>
            <w:r w:rsidRPr="007A76C9">
              <w:rPr>
                <w:rFonts w:ascii="Times New Roman" w:eastAsia="Times New Roman" w:hAnsi="Times New Roman" w:cs="Times New Roman"/>
                <w:b/>
                <w:noProof w:val="0"/>
                <w:sz w:val="20"/>
                <w:szCs w:val="20"/>
              </w:rPr>
              <w:t>Профессиональные и общие компетенции, формируемые в рамках модуля</w:t>
            </w:r>
          </w:p>
        </w:tc>
        <w:tc>
          <w:tcPr>
            <w:tcW w:w="2192" w:type="pct"/>
            <w:vAlign w:val="center"/>
          </w:tcPr>
          <w:p w:rsidR="0066774E" w:rsidRPr="0066774E" w:rsidRDefault="0066774E" w:rsidP="007A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66774E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Критерии оценки</w:t>
            </w:r>
          </w:p>
        </w:tc>
        <w:tc>
          <w:tcPr>
            <w:tcW w:w="1660" w:type="pct"/>
            <w:vAlign w:val="center"/>
          </w:tcPr>
          <w:p w:rsidR="0066774E" w:rsidRPr="0066774E" w:rsidRDefault="0066774E" w:rsidP="007A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66774E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Методы оценки</w:t>
            </w:r>
          </w:p>
        </w:tc>
      </w:tr>
      <w:tr w:rsidR="007A76C9" w:rsidRPr="0066774E" w:rsidTr="007A76C9">
        <w:trPr>
          <w:trHeight w:val="3639"/>
        </w:trPr>
        <w:tc>
          <w:tcPr>
            <w:tcW w:w="1148" w:type="pct"/>
          </w:tcPr>
          <w:p w:rsidR="007A76C9" w:rsidRPr="0066774E" w:rsidRDefault="007A76C9" w:rsidP="00667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66774E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ПК 2.1.</w:t>
            </w:r>
          </w:p>
          <w:p w:rsidR="007A76C9" w:rsidRPr="0066774E" w:rsidRDefault="007A76C9" w:rsidP="00667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66774E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Планировать потребности службы питания в материальных ресурсах и персонале.</w:t>
            </w:r>
          </w:p>
        </w:tc>
        <w:tc>
          <w:tcPr>
            <w:tcW w:w="2192" w:type="pct"/>
          </w:tcPr>
          <w:p w:rsidR="007A76C9" w:rsidRDefault="007A76C9" w:rsidP="00A72A56">
            <w:pPr>
              <w:pStyle w:val="Default"/>
            </w:pPr>
            <w:r>
              <w:t xml:space="preserve">- Оценка правильности расчетов потребностей службы питания в материальных ресурсах и персонале. </w:t>
            </w:r>
          </w:p>
          <w:p w:rsidR="007A76C9" w:rsidRDefault="007A76C9" w:rsidP="00A72A56">
            <w:pPr>
              <w:pStyle w:val="Default"/>
            </w:pPr>
            <w:r>
              <w:t xml:space="preserve">- Оценка выполнения норм и правил международного сервиса. </w:t>
            </w:r>
          </w:p>
          <w:p w:rsidR="007A76C9" w:rsidRDefault="007A76C9" w:rsidP="00A72A56">
            <w:pPr>
              <w:pStyle w:val="Default"/>
            </w:pPr>
            <w:r>
              <w:t>-Оценка соблюдения правил комплектации сервировочной тележки для (</w:t>
            </w:r>
            <w:proofErr w:type="spellStart"/>
            <w:r>
              <w:t>room-service</w:t>
            </w:r>
            <w:proofErr w:type="spellEnd"/>
            <w:r>
              <w:t xml:space="preserve">). </w:t>
            </w:r>
          </w:p>
          <w:p w:rsidR="007A76C9" w:rsidRDefault="007A76C9" w:rsidP="00A72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эффективности при обеспечении соблюдения техники безопасности при работе с инвентарем и оборудованием </w:t>
            </w:r>
          </w:p>
        </w:tc>
        <w:tc>
          <w:tcPr>
            <w:tcW w:w="1660" w:type="pct"/>
          </w:tcPr>
          <w:p w:rsidR="007A76C9" w:rsidRDefault="007A76C9" w:rsidP="00A72A56">
            <w:pPr>
              <w:pStyle w:val="Default"/>
            </w:pPr>
            <w:r>
              <w:t xml:space="preserve">Экспертная оценка освоения профессиональной компетенции в рамках текущего контроля (устный опрос, тестовый контроль, письменная проверка, наблюдения за деятельностью выполнения практических работ) обучающегося на учебной практике. </w:t>
            </w:r>
          </w:p>
          <w:p w:rsidR="007A76C9" w:rsidRDefault="007A76C9" w:rsidP="00A72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выполнения индивидуального задания </w:t>
            </w:r>
          </w:p>
        </w:tc>
      </w:tr>
      <w:tr w:rsidR="007A76C9" w:rsidRPr="0066774E" w:rsidTr="007A76C9">
        <w:tc>
          <w:tcPr>
            <w:tcW w:w="1148" w:type="pct"/>
          </w:tcPr>
          <w:p w:rsidR="007A76C9" w:rsidRPr="0066774E" w:rsidRDefault="007A76C9" w:rsidP="00667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66774E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ПК 2.2.</w:t>
            </w:r>
            <w:r w:rsidRPr="0066774E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 Организовывать деятельность сотрудников службы питания в соответствии с текущими планами и стандартами гостиницы.</w:t>
            </w:r>
          </w:p>
        </w:tc>
        <w:tc>
          <w:tcPr>
            <w:tcW w:w="2192" w:type="pct"/>
          </w:tcPr>
          <w:p w:rsidR="007A76C9" w:rsidRDefault="007A76C9" w:rsidP="00A72A56">
            <w:pPr>
              <w:pStyle w:val="Default"/>
            </w:pPr>
            <w:r>
              <w:t xml:space="preserve">- Оценка эффективности и качества проведения инструктажа обслуживающего и технического персонала по предоставлению услуг питания в номерах </w:t>
            </w:r>
          </w:p>
          <w:p w:rsidR="007A76C9" w:rsidRDefault="007A76C9" w:rsidP="00A72A56">
            <w:pPr>
              <w:pStyle w:val="Default"/>
            </w:pPr>
            <w:r>
              <w:t xml:space="preserve">- Оценка соблюдения правил безопасной работы оборудования для доставки и раздачи готовых блюд </w:t>
            </w:r>
          </w:p>
          <w:p w:rsidR="007A76C9" w:rsidRDefault="007A76C9" w:rsidP="00A72A56">
            <w:pPr>
              <w:pStyle w:val="Default"/>
            </w:pPr>
            <w:r>
              <w:t>- Оценка качества правил сервировки столов, приемов и подачи блюд и напитков</w:t>
            </w:r>
          </w:p>
          <w:p w:rsidR="007A76C9" w:rsidRDefault="007A76C9" w:rsidP="00A72A56">
            <w:pPr>
              <w:pStyle w:val="Default"/>
            </w:pPr>
            <w:r>
              <w:t xml:space="preserve"> - Грамотность при сборе использованной посуды, составлении счетов за обслуживание </w:t>
            </w:r>
          </w:p>
          <w:p w:rsidR="007A76C9" w:rsidRDefault="007A76C9" w:rsidP="00A72A56">
            <w:pPr>
              <w:pStyle w:val="Default"/>
            </w:pPr>
            <w:r>
              <w:t>- Оценка соблюдения правил комплектации сервировочной тележки для (</w:t>
            </w:r>
            <w:proofErr w:type="spellStart"/>
            <w:r>
              <w:t>room-service</w:t>
            </w:r>
            <w:proofErr w:type="spellEnd"/>
            <w:r>
              <w:t xml:space="preserve">). </w:t>
            </w:r>
          </w:p>
          <w:p w:rsidR="007A76C9" w:rsidRDefault="007A76C9" w:rsidP="007A76C9">
            <w:pPr>
              <w:pStyle w:val="Default"/>
            </w:pPr>
            <w:r>
              <w:t xml:space="preserve">- Оценка приемов </w:t>
            </w:r>
            <w:proofErr w:type="spellStart"/>
            <w:r>
              <w:t>саморегуляции</w:t>
            </w:r>
            <w:proofErr w:type="spellEnd"/>
            <w:r>
              <w:t xml:space="preserve"> поведения в процессе межличностного общения. </w:t>
            </w:r>
          </w:p>
        </w:tc>
        <w:tc>
          <w:tcPr>
            <w:tcW w:w="1660" w:type="pct"/>
          </w:tcPr>
          <w:p w:rsidR="007A76C9" w:rsidRDefault="007A76C9" w:rsidP="00A72A56">
            <w:pPr>
              <w:pStyle w:val="Default"/>
            </w:pPr>
            <w:r>
              <w:t xml:space="preserve">Экспертная оценка освоения профессиональной компетенции в рамках текущего контроля (устный опрос, тестовый контроль, письменная проверка, наблюдения за деятельностью выполнения практических работ) обучающегося на учебной практике. </w:t>
            </w:r>
          </w:p>
          <w:p w:rsidR="007A76C9" w:rsidRDefault="007A76C9" w:rsidP="00A72A56">
            <w:pPr>
              <w:pStyle w:val="Default"/>
            </w:pPr>
            <w:r>
              <w:t xml:space="preserve">Экспертная оценка выполнения индивидуального задания </w:t>
            </w:r>
          </w:p>
          <w:p w:rsidR="007A76C9" w:rsidRDefault="007A76C9" w:rsidP="00A72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</w:p>
        </w:tc>
      </w:tr>
      <w:tr w:rsidR="007A76C9" w:rsidRPr="0066774E" w:rsidTr="007A76C9">
        <w:trPr>
          <w:trHeight w:val="1407"/>
        </w:trPr>
        <w:tc>
          <w:tcPr>
            <w:tcW w:w="1148" w:type="pct"/>
          </w:tcPr>
          <w:p w:rsidR="007A76C9" w:rsidRPr="0066774E" w:rsidRDefault="007A76C9" w:rsidP="00667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66774E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ПК 2.3</w:t>
            </w:r>
            <w:r w:rsidRPr="0066774E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. Контролировать текущую деятельность сотрудников службы питания для поддержания требуемого уровня </w:t>
            </w:r>
            <w:r w:rsidRPr="0066774E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lastRenderedPageBreak/>
              <w:t>качества обслуживания гостей.</w:t>
            </w:r>
          </w:p>
        </w:tc>
        <w:tc>
          <w:tcPr>
            <w:tcW w:w="2192" w:type="pct"/>
          </w:tcPr>
          <w:p w:rsidR="007A76C9" w:rsidRDefault="007A76C9" w:rsidP="00A72A56">
            <w:pPr>
              <w:pStyle w:val="Default"/>
            </w:pPr>
            <w:r>
              <w:lastRenderedPageBreak/>
              <w:t xml:space="preserve">- Оценка качества предоставления услуги питания в номерах </w:t>
            </w:r>
          </w:p>
          <w:p w:rsidR="007A76C9" w:rsidRDefault="007A76C9" w:rsidP="00A72A56">
            <w:pPr>
              <w:pStyle w:val="Default"/>
            </w:pPr>
            <w:r>
              <w:t xml:space="preserve">- Оценка качества предоставления различных видов питания в гостиницах </w:t>
            </w:r>
          </w:p>
          <w:p w:rsidR="007A76C9" w:rsidRDefault="007A76C9" w:rsidP="00A72A56">
            <w:pPr>
              <w:pStyle w:val="Default"/>
            </w:pPr>
            <w:r>
              <w:t xml:space="preserve">- Оценка грамотности общения на иностранном языке в процессе обслуживания гостя </w:t>
            </w:r>
          </w:p>
          <w:p w:rsidR="007A76C9" w:rsidRDefault="007A76C9" w:rsidP="00A72A56">
            <w:pPr>
              <w:pStyle w:val="Default"/>
            </w:pPr>
            <w:r>
              <w:t xml:space="preserve">- Оценка техники и приемов </w:t>
            </w:r>
            <w:r>
              <w:lastRenderedPageBreak/>
              <w:t xml:space="preserve">эффективного общения с гостями, деловыми партнерами и коллегами. </w:t>
            </w:r>
          </w:p>
          <w:p w:rsidR="007A76C9" w:rsidRDefault="007A76C9" w:rsidP="00A72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приемов саморегуляции поведения в процессе межличностного общения. </w:t>
            </w:r>
          </w:p>
        </w:tc>
        <w:tc>
          <w:tcPr>
            <w:tcW w:w="1660" w:type="pct"/>
          </w:tcPr>
          <w:p w:rsidR="007A76C9" w:rsidRDefault="007A76C9" w:rsidP="00A72A56">
            <w:pPr>
              <w:pStyle w:val="Default"/>
            </w:pPr>
            <w:r>
              <w:lastRenderedPageBreak/>
              <w:t xml:space="preserve">Экспертная оценка освоения профессиональной компетенции в рамках текущего контроля в ходе наблюдения за деятельностью обучающегося на учебной и производственной практике. </w:t>
            </w:r>
          </w:p>
          <w:p w:rsidR="007A76C9" w:rsidRDefault="007A76C9" w:rsidP="00A72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индивидуального задания </w:t>
            </w:r>
          </w:p>
        </w:tc>
      </w:tr>
    </w:tbl>
    <w:p w:rsidR="0066774E" w:rsidRPr="0066774E" w:rsidRDefault="0066774E" w:rsidP="006677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p w:rsidR="00CA523E" w:rsidRPr="00CA523E" w:rsidRDefault="00CA523E" w:rsidP="00CA523E">
      <w:pPr>
        <w:tabs>
          <w:tab w:val="left" w:pos="6045"/>
        </w:tabs>
        <w:spacing w:line="240" w:lineRule="auto"/>
        <w:jc w:val="center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>4.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>2</w:t>
      </w:r>
      <w:r w:rsidRPr="00CA523E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критерии выставления зачета/комплексного 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>диффе</w:t>
      </w:r>
      <w:r w:rsidRPr="00CA523E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>ренцированного зачета по учебной и производственной практике:</w:t>
      </w:r>
    </w:p>
    <w:p w:rsidR="00CA523E" w:rsidRPr="00CA523E" w:rsidRDefault="00CA523E" w:rsidP="00CA523E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  <w:r w:rsidRPr="00CA523E">
        <w:rPr>
          <w:rFonts w:ascii="Calibri" w:eastAsia="Calibri" w:hAnsi="Calibri" w:cs="Times New Roman"/>
          <w:b/>
          <w:noProof w:val="0"/>
          <w:lang w:eastAsia="en-US"/>
        </w:rPr>
        <w:t xml:space="preserve"> </w:t>
      </w:r>
      <w:r w:rsidRPr="00CA523E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«отлично» </w:t>
      </w:r>
    </w:p>
    <w:p w:rsidR="00CA523E" w:rsidRPr="00CA523E" w:rsidRDefault="00CA523E" w:rsidP="00CA523E">
      <w:pPr>
        <w:numPr>
          <w:ilvl w:val="0"/>
          <w:numId w:val="9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постоянное посещение объекта практики;</w:t>
      </w:r>
    </w:p>
    <w:p w:rsidR="00CA523E" w:rsidRPr="00CA523E" w:rsidRDefault="00CA523E" w:rsidP="00CA523E">
      <w:pPr>
        <w:numPr>
          <w:ilvl w:val="0"/>
          <w:numId w:val="9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 xml:space="preserve">в срок оформлен и сдан дневник по практике с  необходимыми  отзывами и печатями; </w:t>
      </w:r>
    </w:p>
    <w:p w:rsidR="00CA523E" w:rsidRPr="00CA523E" w:rsidRDefault="00CA523E" w:rsidP="00CA523E">
      <w:pPr>
        <w:numPr>
          <w:ilvl w:val="0"/>
          <w:numId w:val="9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задание  практики выполнено полностью, без замечаний</w:t>
      </w:r>
    </w:p>
    <w:p w:rsidR="00CA523E" w:rsidRPr="00CA523E" w:rsidRDefault="00CA523E" w:rsidP="00CA523E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«хорошо» </w:t>
      </w:r>
    </w:p>
    <w:p w:rsidR="00CA523E" w:rsidRPr="00CA523E" w:rsidRDefault="00CA523E" w:rsidP="00CA523E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постоянное посещение объекта практики;</w:t>
      </w:r>
    </w:p>
    <w:p w:rsidR="00CA523E" w:rsidRPr="00CA523E" w:rsidRDefault="00CA523E" w:rsidP="00CA523E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с помощью преподавателя оформлен и сдан дневник по практике с  необходимыми  отзывами и печатями;</w:t>
      </w:r>
    </w:p>
    <w:p w:rsidR="00CA523E" w:rsidRPr="00CA523E" w:rsidRDefault="00CA523E" w:rsidP="00CA523E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задание выполнено без принципиальных замечаний руководителя практики.</w:t>
      </w:r>
    </w:p>
    <w:p w:rsidR="00CA523E" w:rsidRPr="00CA523E" w:rsidRDefault="00CA523E" w:rsidP="00CA523E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«удовлетворительно» </w:t>
      </w:r>
    </w:p>
    <w:p w:rsidR="00CA523E" w:rsidRPr="00CA523E" w:rsidRDefault="00CA523E" w:rsidP="00CA523E">
      <w:pPr>
        <w:numPr>
          <w:ilvl w:val="0"/>
          <w:numId w:val="11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нерегулярное посещение объекта практики, имеются пропуски;</w:t>
      </w:r>
    </w:p>
    <w:p w:rsidR="00CA523E" w:rsidRPr="00CA523E" w:rsidRDefault="00CA523E" w:rsidP="00CA523E">
      <w:pPr>
        <w:numPr>
          <w:ilvl w:val="0"/>
          <w:numId w:val="11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 xml:space="preserve">с отставанием от графика  оформлен и сдан дневник по практике с  необходимыми  отзывами и печатями; </w:t>
      </w:r>
    </w:p>
    <w:p w:rsidR="00CA523E" w:rsidRPr="00CA523E" w:rsidRDefault="00CA523E" w:rsidP="00CA523E">
      <w:pPr>
        <w:numPr>
          <w:ilvl w:val="0"/>
          <w:numId w:val="11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по выполненному заданию имеются существенные замечания руководителя практики.</w:t>
      </w:r>
    </w:p>
    <w:p w:rsidR="00CA523E" w:rsidRPr="00CA523E" w:rsidRDefault="00CA523E" w:rsidP="00CA523E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 xml:space="preserve"> </w:t>
      </w:r>
      <w:r w:rsidRPr="00CA523E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«неудовлетворительно» </w:t>
      </w:r>
    </w:p>
    <w:p w:rsidR="00CA523E" w:rsidRPr="00CA523E" w:rsidRDefault="00CA523E" w:rsidP="00CA523E">
      <w:pPr>
        <w:numPr>
          <w:ilvl w:val="0"/>
          <w:numId w:val="12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непосещение объекта практики;</w:t>
      </w:r>
    </w:p>
    <w:p w:rsidR="00CA523E" w:rsidRPr="00CA523E" w:rsidRDefault="00CA523E" w:rsidP="00CA523E">
      <w:pPr>
        <w:numPr>
          <w:ilvl w:val="0"/>
          <w:numId w:val="12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не сдан дневник по практике;</w:t>
      </w:r>
    </w:p>
    <w:p w:rsidR="00CA523E" w:rsidRDefault="00CA523E" w:rsidP="00CA523E">
      <w:pPr>
        <w:numPr>
          <w:ilvl w:val="0"/>
          <w:numId w:val="12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задание не выполнено или выполнено неудовлетворительно.</w:t>
      </w:r>
    </w:p>
    <w:p w:rsidR="007A76C9" w:rsidRDefault="007A76C9" w:rsidP="007A76C9">
      <w:p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 w:val="0"/>
          <w:color w:val="000000"/>
          <w:sz w:val="24"/>
          <w:szCs w:val="24"/>
          <w:lang w:eastAsia="en-US"/>
        </w:rPr>
      </w:pPr>
      <w:r w:rsidRPr="00B1333F">
        <w:rPr>
          <w:rFonts w:ascii="Times New Roman" w:hAnsi="Times New Roman" w:cs="Times New Roman"/>
          <w:b/>
          <w:bCs/>
          <w:noProof w:val="0"/>
          <w:color w:val="000000"/>
          <w:sz w:val="24"/>
          <w:szCs w:val="24"/>
          <w:lang w:eastAsia="en-US"/>
        </w:rPr>
        <w:t>4.3. Формы отчетности и оценочный материал прохождения практики:</w:t>
      </w:r>
    </w:p>
    <w:p w:rsidR="00B1333F" w:rsidRDefault="00B1333F" w:rsidP="00B1333F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1333F" w:rsidRPr="00B1333F" w:rsidRDefault="00B1333F" w:rsidP="00B1333F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1333F">
        <w:rPr>
          <w:rFonts w:ascii="Times New Roman" w:hAnsi="Times New Roman" w:cs="Times New Roman"/>
          <w:sz w:val="24"/>
          <w:szCs w:val="24"/>
          <w:lang w:eastAsia="en-US"/>
        </w:rPr>
        <w:t>По результатам учебной практики руководителями практики от организации формируется аттестационный лист (Приложение 1), содержащий сведения об уровне освоения обучающимся профессиональных компетенций. В период прохождения практики обучающимся ведется дневник практики (Приложение 2).</w:t>
      </w:r>
    </w:p>
    <w:p w:rsidR="00B1333F" w:rsidRPr="00B1333F" w:rsidRDefault="00B1333F" w:rsidP="00B1333F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1333F">
        <w:rPr>
          <w:rFonts w:ascii="Times New Roman" w:hAnsi="Times New Roman" w:cs="Times New Roman"/>
          <w:sz w:val="24"/>
          <w:szCs w:val="24"/>
          <w:lang w:eastAsia="en-US"/>
        </w:rPr>
        <w:t xml:space="preserve"> По результатам учебной практики обучающимся составляется отчёт в который входит: </w:t>
      </w:r>
    </w:p>
    <w:p w:rsidR="00B1333F" w:rsidRPr="00B1333F" w:rsidRDefault="00B1333F" w:rsidP="00B1333F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1333F">
        <w:rPr>
          <w:rFonts w:ascii="Times New Roman" w:hAnsi="Times New Roman" w:cs="Times New Roman"/>
          <w:sz w:val="24"/>
          <w:szCs w:val="24"/>
          <w:lang w:eastAsia="en-US"/>
        </w:rPr>
        <w:t xml:space="preserve">• Аттестационный лист (см. Приложение 1) </w:t>
      </w:r>
    </w:p>
    <w:p w:rsidR="00B1333F" w:rsidRPr="00B1333F" w:rsidRDefault="00B1333F" w:rsidP="00B1333F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1333F">
        <w:rPr>
          <w:rFonts w:ascii="Times New Roman" w:hAnsi="Times New Roman" w:cs="Times New Roman"/>
          <w:sz w:val="24"/>
          <w:szCs w:val="24"/>
          <w:lang w:eastAsia="en-US"/>
        </w:rPr>
        <w:t xml:space="preserve">• Дневник по учебной практике (см. Приложение 2) </w:t>
      </w:r>
    </w:p>
    <w:p w:rsidR="00B1333F" w:rsidRDefault="00B1333F" w:rsidP="00B1333F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1333F">
        <w:rPr>
          <w:rFonts w:ascii="Times New Roman" w:hAnsi="Times New Roman" w:cs="Times New Roman"/>
          <w:sz w:val="24"/>
          <w:szCs w:val="24"/>
          <w:lang w:eastAsia="en-US"/>
        </w:rPr>
        <w:t xml:space="preserve">Учебная практика завершается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комплексным </w:t>
      </w:r>
      <w:r w:rsidRPr="00B1333F">
        <w:rPr>
          <w:rFonts w:ascii="Times New Roman" w:hAnsi="Times New Roman" w:cs="Times New Roman"/>
          <w:sz w:val="24"/>
          <w:szCs w:val="24"/>
          <w:lang w:eastAsia="en-US"/>
        </w:rPr>
        <w:t>дифференцированным зачетом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совместно с производственной практикой </w:t>
      </w:r>
      <w:r w:rsidRPr="00B1333F">
        <w:rPr>
          <w:rFonts w:ascii="Times New Roman" w:hAnsi="Times New Roman" w:cs="Times New Roman"/>
          <w:sz w:val="24"/>
          <w:szCs w:val="24"/>
          <w:lang w:eastAsia="en-US"/>
        </w:rPr>
        <w:t xml:space="preserve"> при условии положительного аттестационного листа по практике об уровне освоения профессиональных компетенций; наличия положительной характеристики на обучающегося по освоению общих компетенций в период прохождения практики; полноты и своевременности представления дневника практики в соответствии с заданием на практику.</w:t>
      </w:r>
    </w:p>
    <w:p w:rsidR="00B1333F" w:rsidRDefault="00B1333F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br w:type="page"/>
      </w:r>
    </w:p>
    <w:p w:rsidR="00B1333F" w:rsidRDefault="00B1333F" w:rsidP="00B133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noProof w:val="0"/>
          <w:color w:val="000000"/>
          <w:sz w:val="24"/>
          <w:szCs w:val="24"/>
          <w:lang w:eastAsia="en-US"/>
        </w:rPr>
      </w:pPr>
      <w:r w:rsidRPr="00B1333F">
        <w:rPr>
          <w:rFonts w:ascii="Times New Roman" w:hAnsi="Times New Roman" w:cs="Times New Roman"/>
          <w:noProof w:val="0"/>
          <w:color w:val="000000"/>
          <w:sz w:val="24"/>
          <w:szCs w:val="24"/>
          <w:lang w:eastAsia="en-US"/>
        </w:rPr>
        <w:lastRenderedPageBreak/>
        <w:t xml:space="preserve">                ПРИЛОЖЕНИЕ 1 </w:t>
      </w: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noProof w:val="0"/>
          <w:color w:val="000000"/>
          <w:sz w:val="24"/>
          <w:szCs w:val="24"/>
          <w:lang w:eastAsia="en-US"/>
        </w:rPr>
      </w:pPr>
    </w:p>
    <w:p w:rsidR="00B1333F" w:rsidRPr="00B1333F" w:rsidRDefault="00B1333F" w:rsidP="00B1333F">
      <w:pPr>
        <w:spacing w:after="0" w:line="240" w:lineRule="auto"/>
        <w:jc w:val="center"/>
        <w:rPr>
          <w:rFonts w:ascii="Times New Roman" w:hAnsi="Times New Roman" w:cs="Times New Roman"/>
          <w:b/>
          <w:noProof w:val="0"/>
          <w:sz w:val="28"/>
          <w:szCs w:val="28"/>
          <w:lang w:eastAsia="en-US"/>
        </w:rPr>
      </w:pPr>
      <w:r w:rsidRPr="00B1333F">
        <w:rPr>
          <w:rFonts w:ascii="Times New Roman" w:hAnsi="Times New Roman" w:cs="Times New Roman"/>
          <w:b/>
          <w:noProof w:val="0"/>
          <w:sz w:val="28"/>
          <w:szCs w:val="28"/>
          <w:lang w:eastAsia="en-US"/>
        </w:rPr>
        <w:t>ОГБПОУ «СМОЛЕНСКИЙ СТРОИТЕЛЬНЫЙ КОЛЛЕДЖ»</w:t>
      </w:r>
    </w:p>
    <w:p w:rsidR="00B1333F" w:rsidRPr="00B1333F" w:rsidRDefault="00B1333F" w:rsidP="00B1333F">
      <w:pPr>
        <w:spacing w:after="0" w:line="240" w:lineRule="auto"/>
        <w:jc w:val="center"/>
        <w:rPr>
          <w:rFonts w:ascii="Times New Roman" w:hAnsi="Times New Roman" w:cs="Times New Roman"/>
          <w:b/>
          <w:noProof w:val="0"/>
          <w:sz w:val="28"/>
          <w:szCs w:val="28"/>
          <w:lang w:eastAsia="en-US"/>
        </w:rPr>
      </w:pPr>
      <w:r w:rsidRPr="00B1333F">
        <w:rPr>
          <w:rFonts w:ascii="Times New Roman" w:hAnsi="Times New Roman" w:cs="Times New Roman"/>
          <w:b/>
          <w:noProof w:val="0"/>
          <w:sz w:val="28"/>
          <w:szCs w:val="28"/>
          <w:lang w:eastAsia="en-US"/>
        </w:rPr>
        <w:t>АТТЕСТАЦИОННЫЙ ЛИСТ ПО ПРАКТИКЕ</w:t>
      </w:r>
    </w:p>
    <w:p w:rsidR="00B1333F" w:rsidRPr="00B1333F" w:rsidRDefault="00B1333F" w:rsidP="00B1333F">
      <w:pPr>
        <w:spacing w:after="0" w:line="240" w:lineRule="auto"/>
        <w:rPr>
          <w:rFonts w:ascii="Times New Roman" w:hAnsi="Times New Roman" w:cs="Times New Roman"/>
          <w:b/>
          <w:noProof w:val="0"/>
          <w:sz w:val="28"/>
          <w:szCs w:val="28"/>
          <w:lang w:eastAsia="en-US"/>
        </w:rPr>
      </w:pPr>
    </w:p>
    <w:p w:rsidR="00B1333F" w:rsidRPr="00B1333F" w:rsidRDefault="00B1333F" w:rsidP="00B1333F">
      <w:pPr>
        <w:rPr>
          <w:noProof w:val="0"/>
          <w:lang w:eastAsia="en-US"/>
        </w:rPr>
      </w:pPr>
      <w:r w:rsidRPr="00B1333F">
        <w:rPr>
          <w:rFonts w:ascii="Times New Roman" w:hAnsi="Times New Roman" w:cs="Times New Roman"/>
          <w:b/>
          <w:noProof w:val="0"/>
          <w:sz w:val="28"/>
          <w:szCs w:val="28"/>
          <w:lang w:eastAsia="en-US"/>
        </w:rPr>
        <w:t>__________________________________________________________________</w:t>
      </w:r>
    </w:p>
    <w:p w:rsidR="00B1333F" w:rsidRPr="00B1333F" w:rsidRDefault="00B1333F" w:rsidP="00B1333F">
      <w:pPr>
        <w:spacing w:after="0" w:line="240" w:lineRule="auto"/>
        <w:jc w:val="center"/>
        <w:rPr>
          <w:rFonts w:ascii="Times New Roman" w:hAnsi="Times New Roman" w:cs="Times New Roman"/>
          <w:i/>
          <w:noProof w:val="0"/>
          <w:sz w:val="24"/>
          <w:szCs w:val="24"/>
          <w:lang w:eastAsia="en-US"/>
        </w:rPr>
      </w:pPr>
      <w:r w:rsidRPr="00B1333F">
        <w:rPr>
          <w:rFonts w:ascii="Times New Roman" w:hAnsi="Times New Roman" w:cs="Times New Roman"/>
          <w:i/>
          <w:noProof w:val="0"/>
          <w:sz w:val="24"/>
          <w:szCs w:val="24"/>
          <w:lang w:eastAsia="en-US"/>
        </w:rPr>
        <w:t>ФИО обучающегося</w:t>
      </w:r>
    </w:p>
    <w:p w:rsidR="00B1333F" w:rsidRPr="00B1333F" w:rsidRDefault="00B1333F" w:rsidP="00B1333F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</w:p>
    <w:p w:rsidR="00B1333F" w:rsidRPr="00B1333F" w:rsidRDefault="00B1333F" w:rsidP="00B1333F">
      <w:pPr>
        <w:spacing w:after="0" w:line="240" w:lineRule="auto"/>
        <w:jc w:val="center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  <w:r w:rsidRPr="00B1333F">
        <w:rPr>
          <w:rFonts w:ascii="Times New Roman" w:hAnsi="Times New Roman" w:cs="Times New Roman"/>
          <w:noProof w:val="0"/>
          <w:sz w:val="28"/>
          <w:szCs w:val="28"/>
          <w:lang w:eastAsia="en-US"/>
        </w:rPr>
        <w:t>обучающий(</w:t>
      </w:r>
      <w:proofErr w:type="spellStart"/>
      <w:r w:rsidRPr="00B1333F">
        <w:rPr>
          <w:rFonts w:ascii="Times New Roman" w:hAnsi="Times New Roman" w:cs="Times New Roman"/>
          <w:noProof w:val="0"/>
          <w:sz w:val="28"/>
          <w:szCs w:val="28"/>
          <w:lang w:eastAsia="en-US"/>
        </w:rPr>
        <w:t>ая</w:t>
      </w:r>
      <w:proofErr w:type="spellEnd"/>
      <w:r w:rsidRPr="00B1333F">
        <w:rPr>
          <w:rFonts w:ascii="Times New Roman" w:hAnsi="Times New Roman" w:cs="Times New Roman"/>
          <w:noProof w:val="0"/>
          <w:sz w:val="28"/>
          <w:szCs w:val="28"/>
          <w:lang w:eastAsia="en-US"/>
        </w:rPr>
        <w:t>)</w:t>
      </w:r>
      <w:proofErr w:type="spellStart"/>
      <w:r w:rsidRPr="00B1333F">
        <w:rPr>
          <w:rFonts w:ascii="Times New Roman" w:hAnsi="Times New Roman" w:cs="Times New Roman"/>
          <w:noProof w:val="0"/>
          <w:sz w:val="28"/>
          <w:szCs w:val="28"/>
          <w:lang w:eastAsia="en-US"/>
        </w:rPr>
        <w:t>ся</w:t>
      </w:r>
      <w:proofErr w:type="spellEnd"/>
      <w:r w:rsidRPr="00B1333F">
        <w:rPr>
          <w:rFonts w:ascii="Times New Roman" w:hAnsi="Times New Roman" w:cs="Times New Roman"/>
          <w:noProof w:val="0"/>
          <w:sz w:val="28"/>
          <w:szCs w:val="28"/>
          <w:lang w:eastAsia="en-US"/>
        </w:rPr>
        <w:t xml:space="preserve"> на </w:t>
      </w:r>
      <w:r w:rsidRPr="00B1333F">
        <w:rPr>
          <w:rFonts w:ascii="Times New Roman" w:hAnsi="Times New Roman" w:cs="Times New Roman"/>
          <w:b/>
          <w:noProof w:val="0"/>
          <w:sz w:val="28"/>
          <w:szCs w:val="28"/>
          <w:u w:val="single"/>
          <w:lang w:eastAsia="en-US"/>
        </w:rPr>
        <w:t>2</w:t>
      </w:r>
      <w:r w:rsidRPr="00B1333F">
        <w:rPr>
          <w:rFonts w:ascii="Times New Roman" w:hAnsi="Times New Roman" w:cs="Times New Roman"/>
          <w:noProof w:val="0"/>
          <w:sz w:val="28"/>
          <w:szCs w:val="28"/>
          <w:lang w:eastAsia="en-US"/>
        </w:rPr>
        <w:t xml:space="preserve"> курсе по специальности</w:t>
      </w:r>
    </w:p>
    <w:p w:rsidR="00B1333F" w:rsidRPr="00B1333F" w:rsidRDefault="00B1333F" w:rsidP="00B1333F">
      <w:pPr>
        <w:spacing w:after="0" w:line="240" w:lineRule="auto"/>
        <w:jc w:val="center"/>
        <w:rPr>
          <w:rFonts w:ascii="Times New Roman" w:hAnsi="Times New Roman" w:cs="Times New Roman"/>
          <w:b/>
          <w:i/>
          <w:noProof w:val="0"/>
          <w:sz w:val="28"/>
          <w:szCs w:val="28"/>
          <w:u w:val="single"/>
          <w:lang w:eastAsia="en-US"/>
        </w:rPr>
      </w:pPr>
      <w:r w:rsidRPr="00B1333F">
        <w:rPr>
          <w:rFonts w:ascii="Times New Roman" w:hAnsi="Times New Roman" w:cs="Times New Roman"/>
          <w:b/>
          <w:i/>
          <w:noProof w:val="0"/>
          <w:sz w:val="28"/>
          <w:szCs w:val="28"/>
          <w:u w:val="single"/>
          <w:lang w:eastAsia="en-US"/>
        </w:rPr>
        <w:t>43.02.14 Гостиничное дело</w:t>
      </w:r>
    </w:p>
    <w:p w:rsidR="00B1333F" w:rsidRPr="00B1333F" w:rsidRDefault="00B1333F" w:rsidP="00B1333F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</w:p>
    <w:p w:rsidR="00B1333F" w:rsidRPr="00B1333F" w:rsidRDefault="00B1333F" w:rsidP="00B1333F">
      <w:pPr>
        <w:spacing w:after="0" w:line="240" w:lineRule="auto"/>
        <w:jc w:val="both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  <w:r w:rsidRPr="00B1333F">
        <w:rPr>
          <w:rFonts w:ascii="Times New Roman" w:hAnsi="Times New Roman" w:cs="Times New Roman"/>
          <w:noProof w:val="0"/>
          <w:sz w:val="28"/>
          <w:szCs w:val="28"/>
          <w:lang w:eastAsia="en-US"/>
        </w:rPr>
        <w:t xml:space="preserve">успешно прошел(ла) </w:t>
      </w:r>
      <w:r w:rsidRPr="00B1333F">
        <w:rPr>
          <w:rFonts w:ascii="Times New Roman" w:hAnsi="Times New Roman" w:cs="Times New Roman"/>
          <w:b/>
          <w:noProof w:val="0"/>
          <w:sz w:val="28"/>
          <w:szCs w:val="28"/>
          <w:lang w:eastAsia="en-US"/>
        </w:rPr>
        <w:t>учебную практику ПП.02</w:t>
      </w:r>
      <w:r w:rsidRPr="00B1333F">
        <w:rPr>
          <w:rFonts w:ascii="Times New Roman" w:hAnsi="Times New Roman" w:cs="Times New Roman"/>
          <w:noProof w:val="0"/>
          <w:sz w:val="28"/>
          <w:szCs w:val="28"/>
          <w:lang w:eastAsia="en-US"/>
        </w:rPr>
        <w:t xml:space="preserve"> по профессиональному модулю</w:t>
      </w:r>
    </w:p>
    <w:p w:rsidR="00B1333F" w:rsidRPr="00B1333F" w:rsidRDefault="00B1333F" w:rsidP="00B1333F">
      <w:pPr>
        <w:spacing w:after="0" w:line="240" w:lineRule="auto"/>
        <w:jc w:val="center"/>
        <w:rPr>
          <w:rFonts w:ascii="Times New Roman" w:eastAsia="Times New Roman" w:hAnsi="Times New Roman"/>
          <w:b/>
          <w:noProof w:val="0"/>
          <w:sz w:val="28"/>
          <w:szCs w:val="28"/>
          <w:u w:val="single"/>
        </w:rPr>
      </w:pPr>
      <w:r w:rsidRPr="00B1333F">
        <w:rPr>
          <w:rFonts w:ascii="Times New Roman" w:hAnsi="Times New Roman" w:cs="Times New Roman"/>
          <w:b/>
          <w:i/>
          <w:noProof w:val="0"/>
          <w:sz w:val="28"/>
          <w:szCs w:val="28"/>
          <w:u w:val="single"/>
          <w:lang w:eastAsia="en-US"/>
        </w:rPr>
        <w:t>ПМ.02</w:t>
      </w:r>
      <w:r w:rsidRPr="00B1333F">
        <w:rPr>
          <w:rFonts w:ascii="Times New Roman" w:eastAsia="Times New Roman" w:hAnsi="Times New Roman"/>
          <w:b/>
          <w:noProof w:val="0"/>
          <w:sz w:val="28"/>
          <w:szCs w:val="28"/>
          <w:u w:val="single"/>
        </w:rPr>
        <w:t xml:space="preserve"> Организация и контроль текущей деятельности сотрудников службы питания </w:t>
      </w:r>
    </w:p>
    <w:p w:rsidR="00B1333F" w:rsidRPr="00B1333F" w:rsidRDefault="00B1333F" w:rsidP="00B1333F">
      <w:pPr>
        <w:spacing w:after="0" w:line="240" w:lineRule="auto"/>
        <w:jc w:val="center"/>
        <w:rPr>
          <w:rFonts w:ascii="Times New Roman" w:hAnsi="Times New Roman" w:cs="Times New Roman"/>
          <w:b/>
          <w:i/>
          <w:noProof w:val="0"/>
          <w:sz w:val="28"/>
          <w:szCs w:val="28"/>
          <w:u w:val="single"/>
          <w:lang w:eastAsia="en-US"/>
        </w:rPr>
      </w:pPr>
    </w:p>
    <w:p w:rsidR="00B1333F" w:rsidRPr="00B1333F" w:rsidRDefault="00B1333F" w:rsidP="00B1333F">
      <w:pPr>
        <w:spacing w:after="0" w:line="240" w:lineRule="auto"/>
        <w:jc w:val="center"/>
        <w:rPr>
          <w:rFonts w:ascii="Times New Roman" w:hAnsi="Times New Roman" w:cs="Times New Roman"/>
          <w:i/>
          <w:noProof w:val="0"/>
          <w:sz w:val="24"/>
          <w:szCs w:val="24"/>
          <w:lang w:eastAsia="en-US"/>
        </w:rPr>
      </w:pPr>
      <w:r w:rsidRPr="00B1333F">
        <w:rPr>
          <w:rFonts w:ascii="Times New Roman" w:hAnsi="Times New Roman" w:cs="Times New Roman"/>
          <w:i/>
          <w:noProof w:val="0"/>
          <w:sz w:val="24"/>
          <w:szCs w:val="24"/>
          <w:lang w:eastAsia="en-US"/>
        </w:rPr>
        <w:t>наименование профессионального модуля</w:t>
      </w:r>
    </w:p>
    <w:p w:rsidR="00B1333F" w:rsidRPr="00B1333F" w:rsidRDefault="00B1333F" w:rsidP="00B1333F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</w:p>
    <w:p w:rsidR="00B1333F" w:rsidRPr="00B1333F" w:rsidRDefault="00B1333F" w:rsidP="00B1333F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  <w:r w:rsidRPr="00B1333F">
        <w:rPr>
          <w:rFonts w:ascii="Times New Roman" w:hAnsi="Times New Roman" w:cs="Times New Roman"/>
          <w:noProof w:val="0"/>
          <w:sz w:val="28"/>
          <w:szCs w:val="28"/>
          <w:lang w:eastAsia="en-US"/>
        </w:rPr>
        <w:t xml:space="preserve">в </w:t>
      </w:r>
      <w:proofErr w:type="gramStart"/>
      <w:r w:rsidRPr="00B1333F">
        <w:rPr>
          <w:rFonts w:ascii="Times New Roman" w:hAnsi="Times New Roman" w:cs="Times New Roman"/>
          <w:noProof w:val="0"/>
          <w:sz w:val="28"/>
          <w:szCs w:val="28"/>
          <w:lang w:eastAsia="en-US"/>
        </w:rPr>
        <w:t>объеме  72</w:t>
      </w:r>
      <w:proofErr w:type="gramEnd"/>
      <w:r w:rsidRPr="00B1333F">
        <w:rPr>
          <w:rFonts w:ascii="Times New Roman" w:hAnsi="Times New Roman" w:cs="Times New Roman"/>
          <w:noProof w:val="0"/>
          <w:sz w:val="28"/>
          <w:szCs w:val="28"/>
          <w:lang w:eastAsia="en-US"/>
        </w:rPr>
        <w:t xml:space="preserve">  часа. с «01» июня 2020 г.  по  «14» июля  2020 г.</w:t>
      </w:r>
    </w:p>
    <w:p w:rsidR="00B1333F" w:rsidRPr="00B1333F" w:rsidRDefault="00B1333F" w:rsidP="00B1333F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  <w:r w:rsidRPr="00B1333F">
        <w:rPr>
          <w:rFonts w:ascii="Times New Roman" w:hAnsi="Times New Roman" w:cs="Times New Roman"/>
          <w:noProof w:val="0"/>
          <w:sz w:val="28"/>
          <w:szCs w:val="28"/>
          <w:lang w:eastAsia="en-US"/>
        </w:rPr>
        <w:t>в организации: _____________________________________________________</w:t>
      </w:r>
    </w:p>
    <w:p w:rsidR="00B1333F" w:rsidRPr="00B1333F" w:rsidRDefault="00B1333F" w:rsidP="00B1333F">
      <w:pPr>
        <w:rPr>
          <w:noProof w:val="0"/>
          <w:lang w:eastAsia="en-US"/>
        </w:rPr>
      </w:pPr>
      <w:r w:rsidRPr="00B1333F">
        <w:rPr>
          <w:rFonts w:ascii="Times New Roman" w:hAnsi="Times New Roman" w:cs="Times New Roman"/>
          <w:noProof w:val="0"/>
          <w:sz w:val="28"/>
          <w:szCs w:val="28"/>
          <w:lang w:eastAsia="en-US"/>
        </w:rPr>
        <w:t>__________________________________________________________________</w:t>
      </w:r>
    </w:p>
    <w:p w:rsidR="00B1333F" w:rsidRPr="00B1333F" w:rsidRDefault="00B1333F" w:rsidP="00B1333F">
      <w:pPr>
        <w:spacing w:after="0" w:line="240" w:lineRule="auto"/>
        <w:jc w:val="center"/>
        <w:rPr>
          <w:rFonts w:ascii="Times New Roman" w:hAnsi="Times New Roman" w:cs="Times New Roman"/>
          <w:i/>
          <w:noProof w:val="0"/>
          <w:sz w:val="24"/>
          <w:szCs w:val="24"/>
          <w:lang w:eastAsia="en-US"/>
        </w:rPr>
      </w:pPr>
      <w:r w:rsidRPr="00B1333F">
        <w:rPr>
          <w:rFonts w:ascii="Times New Roman" w:hAnsi="Times New Roman" w:cs="Times New Roman"/>
          <w:i/>
          <w:noProof w:val="0"/>
          <w:sz w:val="24"/>
          <w:szCs w:val="24"/>
          <w:lang w:eastAsia="en-US"/>
        </w:rPr>
        <w:t>юридический адрес организации</w:t>
      </w:r>
    </w:p>
    <w:p w:rsidR="00B1333F" w:rsidRPr="00B1333F" w:rsidRDefault="00B1333F" w:rsidP="00B1333F">
      <w:pPr>
        <w:rPr>
          <w:noProof w:val="0"/>
          <w:lang w:eastAsia="en-US"/>
        </w:rPr>
      </w:pPr>
    </w:p>
    <w:p w:rsidR="00B1333F" w:rsidRPr="00B1333F" w:rsidRDefault="00B1333F" w:rsidP="00B1333F">
      <w:pPr>
        <w:spacing w:after="0" w:line="240" w:lineRule="auto"/>
        <w:jc w:val="center"/>
        <w:rPr>
          <w:rFonts w:ascii="Times New Roman" w:hAnsi="Times New Roman" w:cs="Times New Roman"/>
          <w:b/>
          <w:noProof w:val="0"/>
          <w:sz w:val="28"/>
          <w:szCs w:val="28"/>
          <w:lang w:eastAsia="en-US"/>
        </w:rPr>
      </w:pPr>
      <w:r w:rsidRPr="00B1333F">
        <w:rPr>
          <w:rFonts w:ascii="Times New Roman" w:hAnsi="Times New Roman" w:cs="Times New Roman"/>
          <w:b/>
          <w:noProof w:val="0"/>
          <w:sz w:val="28"/>
          <w:szCs w:val="28"/>
          <w:lang w:eastAsia="en-US"/>
        </w:rPr>
        <w:t>Виды и качества выполнения работ</w:t>
      </w:r>
    </w:p>
    <w:tbl>
      <w:tblPr>
        <w:tblStyle w:val="21"/>
        <w:tblW w:w="9493" w:type="dxa"/>
        <w:tblLook w:val="04A0" w:firstRow="1" w:lastRow="0" w:firstColumn="1" w:lastColumn="0" w:noHBand="0" w:noVBand="1"/>
      </w:tblPr>
      <w:tblGrid>
        <w:gridCol w:w="5778"/>
        <w:gridCol w:w="3715"/>
      </w:tblGrid>
      <w:tr w:rsidR="00B1333F" w:rsidRPr="00B1333F" w:rsidTr="00A72A5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jc w:val="center"/>
              <w:rPr>
                <w:rFonts w:ascii="Times New Roman" w:hAnsi="Times New Roman" w:cs="Times New Roman"/>
                <w:i/>
                <w:noProof w:val="0"/>
                <w:sz w:val="24"/>
                <w:szCs w:val="24"/>
                <w:lang w:eastAsia="en-US"/>
              </w:rPr>
            </w:pPr>
            <w:r w:rsidRPr="00B1333F">
              <w:rPr>
                <w:rFonts w:ascii="Times New Roman" w:hAnsi="Times New Roman" w:cs="Times New Roman"/>
                <w:i/>
                <w:noProof w:val="0"/>
                <w:sz w:val="24"/>
                <w:szCs w:val="24"/>
                <w:lang w:eastAsia="en-US"/>
              </w:rPr>
              <w:t>Виды и объем работ, выполненных обучающим(ей)</w:t>
            </w:r>
            <w:proofErr w:type="spellStart"/>
            <w:r w:rsidRPr="00B1333F">
              <w:rPr>
                <w:rFonts w:ascii="Times New Roman" w:hAnsi="Times New Roman" w:cs="Times New Roman"/>
                <w:i/>
                <w:noProof w:val="0"/>
                <w:sz w:val="24"/>
                <w:szCs w:val="24"/>
                <w:lang w:eastAsia="en-US"/>
              </w:rPr>
              <w:t>ся</w:t>
            </w:r>
            <w:proofErr w:type="spellEnd"/>
            <w:r w:rsidRPr="00B1333F">
              <w:rPr>
                <w:rFonts w:ascii="Times New Roman" w:hAnsi="Times New Roman" w:cs="Times New Roman"/>
                <w:i/>
                <w:noProof w:val="0"/>
                <w:sz w:val="24"/>
                <w:szCs w:val="24"/>
                <w:lang w:eastAsia="en-US"/>
              </w:rPr>
              <w:t xml:space="preserve"> во время практики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jc w:val="center"/>
              <w:rPr>
                <w:rFonts w:ascii="Times New Roman" w:hAnsi="Times New Roman" w:cs="Times New Roman"/>
                <w:i/>
                <w:noProof w:val="0"/>
                <w:sz w:val="24"/>
                <w:szCs w:val="24"/>
                <w:lang w:eastAsia="en-US"/>
              </w:rPr>
            </w:pPr>
            <w:r w:rsidRPr="00B1333F">
              <w:rPr>
                <w:rFonts w:ascii="Times New Roman" w:hAnsi="Times New Roman" w:cs="Times New Roman"/>
                <w:i/>
                <w:noProof w:val="0"/>
                <w:sz w:val="24"/>
                <w:szCs w:val="24"/>
                <w:lang w:eastAsia="en-US"/>
              </w:rPr>
              <w:t>Качества выполнения работ в соответствии с технологией и (или) требованиями организации, в которой проходила практика</w:t>
            </w:r>
          </w:p>
        </w:tc>
      </w:tr>
      <w:tr w:rsidR="00B1333F" w:rsidRPr="00B1333F" w:rsidTr="00A72A5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 xml:space="preserve">Подготовка к обслуживанию и приему гостей.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B1333F" w:rsidRPr="00B1333F" w:rsidTr="00A72A5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>.Выполнение сервировки стола различных видов к завтраку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B1333F" w:rsidRPr="00B1333F" w:rsidTr="00A72A56">
        <w:trPr>
          <w:trHeight w:val="396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lang w:eastAsia="en-US"/>
              </w:rPr>
              <w:t>Выполнение сервировки стола к обеду.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B1333F" w:rsidRPr="00B1333F" w:rsidTr="00A72A5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 xml:space="preserve">.Выполнение сервировки стола к ужину.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B1333F" w:rsidRPr="00B1333F" w:rsidTr="00A72A5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 xml:space="preserve">Корректировать сервировку стола в соответствии с подачей блюда.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B1333F" w:rsidRPr="00B1333F" w:rsidTr="00A72A5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lang w:eastAsia="en-US"/>
              </w:rPr>
              <w:t>.Решение ситуаций во время встречи гостей в торговом зале ресторана.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B1333F" w:rsidRPr="00B1333F" w:rsidTr="00A72A5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lang w:eastAsia="en-US"/>
              </w:rPr>
              <w:t>Решение ситуаций в период приема и оформления заказа.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B1333F" w:rsidRPr="00B1333F" w:rsidTr="00A72A5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lang w:eastAsia="en-US"/>
              </w:rPr>
              <w:t xml:space="preserve">Владение техникой обслуживания при подаче продукции сервис бара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B1333F" w:rsidRPr="00B1333F" w:rsidTr="00A72A5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 xml:space="preserve">Владение техникой обслуживания при подаче блюд различными стилями </w:t>
            </w:r>
          </w:p>
          <w:p w:rsidR="00B1333F" w:rsidRPr="00B1333F" w:rsidRDefault="00B1333F" w:rsidP="00B1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 xml:space="preserve">• </w:t>
            </w:r>
            <w:proofErr w:type="spellStart"/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>Silver</w:t>
            </w:r>
            <w:proofErr w:type="spellEnd"/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 xml:space="preserve"> </w:t>
            </w:r>
            <w:proofErr w:type="spellStart"/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>service</w:t>
            </w:r>
            <w:proofErr w:type="spellEnd"/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 xml:space="preserve"> </w:t>
            </w:r>
          </w:p>
          <w:p w:rsidR="00B1333F" w:rsidRPr="00B1333F" w:rsidRDefault="00B1333F" w:rsidP="00B1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 xml:space="preserve">• Банкетный сервис </w:t>
            </w:r>
          </w:p>
          <w:p w:rsidR="00B1333F" w:rsidRPr="00B1333F" w:rsidRDefault="00B1333F" w:rsidP="00B1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 xml:space="preserve">• Шведский стол </w:t>
            </w:r>
          </w:p>
          <w:p w:rsidR="00B1333F" w:rsidRPr="00B1333F" w:rsidRDefault="00B1333F" w:rsidP="00B1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 xml:space="preserve">• </w:t>
            </w:r>
            <w:proofErr w:type="spellStart"/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>Gueridon</w:t>
            </w:r>
            <w:proofErr w:type="spellEnd"/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 xml:space="preserve"> </w:t>
            </w:r>
            <w:proofErr w:type="spellStart"/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>Service</w:t>
            </w:r>
            <w:proofErr w:type="spellEnd"/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 xml:space="preserve">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B1333F" w:rsidRPr="00B1333F" w:rsidTr="00A72A56">
        <w:trPr>
          <w:trHeight w:val="55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lang w:eastAsia="en-US"/>
              </w:rPr>
              <w:lastRenderedPageBreak/>
              <w:t>Владение техникой сбора используемой посуды и приборов.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B1333F" w:rsidRPr="00B1333F" w:rsidTr="00A72A56">
        <w:trPr>
          <w:trHeight w:val="273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 xml:space="preserve">Решение ситуаций при расчете с гостями организаций службы питания.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B1333F" w:rsidRPr="00B1333F" w:rsidTr="00A72A5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>Разрешение вопросов в незапланированных ситуациях во время обслуживание гостей.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B1333F" w:rsidRPr="00B1333F" w:rsidTr="00A72A5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 xml:space="preserve">Организация и проверка подготовки предприятий и персонала службы питания к обслуживанию потребителей.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B1333F" w:rsidRPr="00B1333F" w:rsidTr="00A72A5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 xml:space="preserve">Организация, координация и контроль подготовки банкетных залов для различных форматов обслуживания.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B1333F" w:rsidRPr="00B1333F" w:rsidTr="00A72A5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 xml:space="preserve">Тренинг и анализ производственных ситуаций при обслуживании гостей </w:t>
            </w:r>
          </w:p>
          <w:p w:rsidR="00B1333F" w:rsidRPr="00B1333F" w:rsidRDefault="00B1333F" w:rsidP="00B1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>на высшем уровне.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B1333F" w:rsidRPr="00B1333F" w:rsidTr="00A72A5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 xml:space="preserve">Тренинг и анализ производственных ситуаций по подаче блюд разными стилями.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B1333F" w:rsidRPr="00B1333F" w:rsidTr="00A72A5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 xml:space="preserve">Организация, координация и контроль деятельности службы </w:t>
            </w:r>
            <w:proofErr w:type="spellStart"/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>рум</w:t>
            </w:r>
            <w:proofErr w:type="spellEnd"/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>-сервис, баров, кафе, шведского стола.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B1333F" w:rsidRPr="00B1333F" w:rsidTr="00A72A5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>Контроль выполнения стандартов деятельности персонала службы питания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</w:tbl>
    <w:p w:rsidR="00B1333F" w:rsidRPr="00B1333F" w:rsidRDefault="00B1333F" w:rsidP="00B1333F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</w:p>
    <w:p w:rsidR="00B1333F" w:rsidRPr="00B1333F" w:rsidRDefault="00B1333F" w:rsidP="00B1333F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  <w:r w:rsidRPr="00B1333F">
        <w:rPr>
          <w:rFonts w:ascii="Times New Roman" w:hAnsi="Times New Roman" w:cs="Times New Roman"/>
          <w:noProof w:val="0"/>
          <w:sz w:val="28"/>
          <w:szCs w:val="28"/>
          <w:lang w:eastAsia="en-US"/>
        </w:rPr>
        <w:t>Оценка по практике ___________________________________________</w:t>
      </w:r>
    </w:p>
    <w:p w:rsidR="00B1333F" w:rsidRPr="00B1333F" w:rsidRDefault="00B1333F" w:rsidP="00B1333F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</w:p>
    <w:p w:rsidR="00B1333F" w:rsidRPr="00B1333F" w:rsidRDefault="00B1333F" w:rsidP="00B1333F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  <w:r w:rsidRPr="00B1333F">
        <w:rPr>
          <w:rFonts w:ascii="Times New Roman" w:hAnsi="Times New Roman" w:cs="Times New Roman"/>
          <w:noProof w:val="0"/>
          <w:sz w:val="28"/>
          <w:szCs w:val="28"/>
          <w:lang w:eastAsia="en-US"/>
        </w:rPr>
        <w:t>Дата  «____»  ____________  20___ г.</w:t>
      </w:r>
    </w:p>
    <w:p w:rsidR="00B1333F" w:rsidRPr="00B1333F" w:rsidRDefault="00B1333F" w:rsidP="00B1333F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</w:p>
    <w:p w:rsidR="00B1333F" w:rsidRPr="00B1333F" w:rsidRDefault="00B1333F" w:rsidP="00B1333F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  <w:r w:rsidRPr="00B1333F">
        <w:rPr>
          <w:rFonts w:ascii="Times New Roman" w:hAnsi="Times New Roman" w:cs="Times New Roman"/>
          <w:noProof w:val="0"/>
          <w:sz w:val="28"/>
          <w:szCs w:val="28"/>
          <w:lang w:eastAsia="en-US"/>
        </w:rPr>
        <w:t>Подпись руководителя практики от колледжа__________ / ______________/</w:t>
      </w:r>
    </w:p>
    <w:p w:rsidR="00B1333F" w:rsidRPr="00B1333F" w:rsidRDefault="00B1333F" w:rsidP="00B1333F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</w:p>
    <w:p w:rsidR="00B1333F" w:rsidRPr="00B1333F" w:rsidRDefault="00B1333F" w:rsidP="00B1333F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  <w:r w:rsidRPr="00B1333F">
        <w:rPr>
          <w:rFonts w:ascii="Times New Roman" w:hAnsi="Times New Roman" w:cs="Times New Roman"/>
          <w:noProof w:val="0"/>
          <w:sz w:val="28"/>
          <w:szCs w:val="28"/>
          <w:lang w:eastAsia="en-US"/>
        </w:rPr>
        <w:t>Подпись ответственного лица организации</w:t>
      </w:r>
    </w:p>
    <w:p w:rsidR="00B1333F" w:rsidRPr="00B1333F" w:rsidRDefault="00B1333F" w:rsidP="00B1333F">
      <w:pPr>
        <w:rPr>
          <w:noProof w:val="0"/>
          <w:lang w:eastAsia="en-US"/>
        </w:rPr>
      </w:pPr>
      <w:r w:rsidRPr="00B1333F">
        <w:rPr>
          <w:rFonts w:ascii="Times New Roman" w:hAnsi="Times New Roman" w:cs="Times New Roman"/>
          <w:noProof w:val="0"/>
          <w:sz w:val="28"/>
          <w:szCs w:val="28"/>
          <w:lang w:eastAsia="en-US"/>
        </w:rPr>
        <w:t>(базы практики) ________</w:t>
      </w:r>
    </w:p>
    <w:p w:rsidR="00B1333F" w:rsidRPr="00B1333F" w:rsidRDefault="00B1333F" w:rsidP="00882581">
      <w:pPr>
        <w:rPr>
          <w:noProof w:val="0"/>
          <w:lang w:eastAsia="en-US"/>
        </w:rPr>
      </w:pPr>
    </w:p>
    <w:sectPr w:rsidR="00B1333F" w:rsidRPr="00B1333F" w:rsidSect="00CA523E">
      <w:footerReference w:type="default" r:id="rId13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23E" w:rsidRDefault="00CA523E" w:rsidP="00CA523E">
      <w:pPr>
        <w:spacing w:after="0" w:line="240" w:lineRule="auto"/>
      </w:pPr>
      <w:r>
        <w:separator/>
      </w:r>
    </w:p>
  </w:endnote>
  <w:endnote w:type="continuationSeparator" w:id="0">
    <w:p w:rsidR="00CA523E" w:rsidRDefault="00CA523E" w:rsidP="00CA5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2054933"/>
      <w:docPartObj>
        <w:docPartGallery w:val="Page Numbers (Bottom of Page)"/>
        <w:docPartUnique/>
      </w:docPartObj>
    </w:sdtPr>
    <w:sdtEndPr/>
    <w:sdtContent>
      <w:p w:rsidR="00CA523E" w:rsidRDefault="00972225">
        <w:pPr>
          <w:pStyle w:val="ad"/>
          <w:jc w:val="center"/>
        </w:pPr>
        <w:r>
          <w:fldChar w:fldCharType="begin"/>
        </w:r>
        <w:r w:rsidR="00CA523E">
          <w:instrText>PAGE   \* MERGEFORMAT</w:instrText>
        </w:r>
        <w:r>
          <w:fldChar w:fldCharType="separate"/>
        </w:r>
        <w:r w:rsidR="000D5308">
          <w:t>15</w:t>
        </w:r>
        <w:r>
          <w:fldChar w:fldCharType="end"/>
        </w:r>
      </w:p>
    </w:sdtContent>
  </w:sdt>
  <w:p w:rsidR="00CA523E" w:rsidRDefault="00CA523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23E" w:rsidRDefault="00CA523E" w:rsidP="00CA523E">
      <w:pPr>
        <w:spacing w:after="0" w:line="240" w:lineRule="auto"/>
      </w:pPr>
      <w:r>
        <w:separator/>
      </w:r>
    </w:p>
  </w:footnote>
  <w:footnote w:type="continuationSeparator" w:id="0">
    <w:p w:rsidR="00CA523E" w:rsidRDefault="00CA523E" w:rsidP="00CA52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428"/>
    <w:multiLevelType w:val="hybridMultilevel"/>
    <w:tmpl w:val="9C6ECE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63BF3"/>
    <w:multiLevelType w:val="hybridMultilevel"/>
    <w:tmpl w:val="C3B808F0"/>
    <w:lvl w:ilvl="0" w:tplc="40243A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862CE"/>
    <w:multiLevelType w:val="multilevel"/>
    <w:tmpl w:val="AE4C3AE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80" w:hanging="1800"/>
      </w:pPr>
      <w:rPr>
        <w:rFonts w:hint="default"/>
      </w:rPr>
    </w:lvl>
  </w:abstractNum>
  <w:abstractNum w:abstractNumId="3" w15:restartNumberingAfterBreak="0">
    <w:nsid w:val="0A2B57CF"/>
    <w:multiLevelType w:val="hybridMultilevel"/>
    <w:tmpl w:val="F26A7E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251EE"/>
    <w:multiLevelType w:val="hybridMultilevel"/>
    <w:tmpl w:val="D8FA98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C35CF"/>
    <w:multiLevelType w:val="hybridMultilevel"/>
    <w:tmpl w:val="5F8AC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C2593"/>
    <w:multiLevelType w:val="hybridMultilevel"/>
    <w:tmpl w:val="A754F2E8"/>
    <w:lvl w:ilvl="0" w:tplc="6B6C92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119B6"/>
    <w:multiLevelType w:val="hybridMultilevel"/>
    <w:tmpl w:val="2D36EE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9" w15:restartNumberingAfterBreak="0">
    <w:nsid w:val="722A009C"/>
    <w:multiLevelType w:val="hybridMultilevel"/>
    <w:tmpl w:val="120257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27009F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3F724C"/>
    <w:multiLevelType w:val="multilevel"/>
    <w:tmpl w:val="7BD65F2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80" w:hanging="1800"/>
      </w:pPr>
      <w:rPr>
        <w:rFonts w:hint="default"/>
      </w:rPr>
    </w:lvl>
  </w:abstractNum>
  <w:abstractNum w:abstractNumId="11" w15:restartNumberingAfterBreak="0">
    <w:nsid w:val="7F680157"/>
    <w:multiLevelType w:val="hybridMultilevel"/>
    <w:tmpl w:val="4C0619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9"/>
  </w:num>
  <w:num w:numId="5">
    <w:abstractNumId w:val="8"/>
  </w:num>
  <w:num w:numId="6">
    <w:abstractNumId w:val="11"/>
  </w:num>
  <w:num w:numId="7">
    <w:abstractNumId w:val="2"/>
  </w:num>
  <w:num w:numId="8">
    <w:abstractNumId w:val="10"/>
  </w:num>
  <w:num w:numId="9">
    <w:abstractNumId w:val="0"/>
  </w:num>
  <w:num w:numId="10">
    <w:abstractNumId w:val="3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0B60"/>
    <w:rsid w:val="000D5308"/>
    <w:rsid w:val="001F1A15"/>
    <w:rsid w:val="00424D5C"/>
    <w:rsid w:val="004A6616"/>
    <w:rsid w:val="004C5186"/>
    <w:rsid w:val="00571258"/>
    <w:rsid w:val="0066774E"/>
    <w:rsid w:val="00742150"/>
    <w:rsid w:val="007A76C9"/>
    <w:rsid w:val="00817A90"/>
    <w:rsid w:val="00882581"/>
    <w:rsid w:val="00920B60"/>
    <w:rsid w:val="009248F7"/>
    <w:rsid w:val="00964E9F"/>
    <w:rsid w:val="00972225"/>
    <w:rsid w:val="00A62638"/>
    <w:rsid w:val="00A710B3"/>
    <w:rsid w:val="00B1333F"/>
    <w:rsid w:val="00BA5900"/>
    <w:rsid w:val="00CA523E"/>
    <w:rsid w:val="00CA541D"/>
    <w:rsid w:val="00F23A83"/>
    <w:rsid w:val="00FB5B5D"/>
    <w:rsid w:val="00FE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9A117D8-B6A8-471B-9F0A-F7079386B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B60"/>
    <w:rPr>
      <w:noProof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0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920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0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0B60"/>
    <w:rPr>
      <w:rFonts w:ascii="Tahoma" w:hAnsi="Tahoma" w:cs="Tahoma"/>
      <w:noProof/>
      <w:sz w:val="16"/>
      <w:szCs w:val="16"/>
      <w:lang w:eastAsia="ru-RU"/>
    </w:rPr>
  </w:style>
  <w:style w:type="paragraph" w:styleId="a6">
    <w:name w:val="Body Text"/>
    <w:basedOn w:val="a"/>
    <w:link w:val="1"/>
    <w:unhideWhenUsed/>
    <w:qFormat/>
    <w:rsid w:val="00920B60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a7">
    <w:name w:val="Основной текст Знак"/>
    <w:basedOn w:val="a0"/>
    <w:uiPriority w:val="99"/>
    <w:semiHidden/>
    <w:rsid w:val="00920B60"/>
    <w:rPr>
      <w:noProof/>
      <w:lang w:eastAsia="ru-RU"/>
    </w:rPr>
  </w:style>
  <w:style w:type="paragraph" w:styleId="2">
    <w:name w:val="Body Text 2"/>
    <w:basedOn w:val="a"/>
    <w:link w:val="20"/>
    <w:semiHidden/>
    <w:unhideWhenUsed/>
    <w:qFormat/>
    <w:rsid w:val="00920B60"/>
    <w:pPr>
      <w:spacing w:after="120" w:line="480" w:lineRule="auto"/>
    </w:pPr>
    <w:rPr>
      <w:rFonts w:ascii="Calibri" w:eastAsia="Times New Roman" w:hAnsi="Calibri" w:cs="Times New Roman"/>
      <w:noProof w:val="0"/>
      <w:lang w:eastAsia="en-US"/>
    </w:rPr>
  </w:style>
  <w:style w:type="character" w:customStyle="1" w:styleId="20">
    <w:name w:val="Основной текст 2 Знак"/>
    <w:basedOn w:val="a0"/>
    <w:link w:val="2"/>
    <w:semiHidden/>
    <w:rsid w:val="00920B60"/>
    <w:rPr>
      <w:rFonts w:ascii="Calibri" w:eastAsia="Times New Roman" w:hAnsi="Calibri" w:cs="Times New Roman"/>
    </w:rPr>
  </w:style>
  <w:style w:type="character" w:customStyle="1" w:styleId="1">
    <w:name w:val="Основной текст Знак1"/>
    <w:link w:val="a6"/>
    <w:locked/>
    <w:rsid w:val="00920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9248F7"/>
    <w:pPr>
      <w:spacing w:after="0" w:line="240" w:lineRule="auto"/>
    </w:pPr>
    <w:rPr>
      <w:noProof/>
      <w:lang w:eastAsia="ru-RU"/>
    </w:rPr>
  </w:style>
  <w:style w:type="character" w:customStyle="1" w:styleId="a9">
    <w:name w:val="Без интервала Знак"/>
    <w:link w:val="a8"/>
    <w:uiPriority w:val="1"/>
    <w:locked/>
    <w:rsid w:val="00CA541D"/>
    <w:rPr>
      <w:noProof/>
      <w:lang w:eastAsia="ru-RU"/>
    </w:rPr>
  </w:style>
  <w:style w:type="table" w:customStyle="1" w:styleId="10">
    <w:name w:val="Сетка таблицы1"/>
    <w:basedOn w:val="a1"/>
    <w:next w:val="a3"/>
    <w:uiPriority w:val="59"/>
    <w:rsid w:val="00BA5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A5900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CA5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A523E"/>
    <w:rPr>
      <w:noProof/>
      <w:lang w:eastAsia="ru-RU"/>
    </w:rPr>
  </w:style>
  <w:style w:type="paragraph" w:styleId="ad">
    <w:name w:val="footer"/>
    <w:basedOn w:val="a"/>
    <w:link w:val="ae"/>
    <w:uiPriority w:val="99"/>
    <w:unhideWhenUsed/>
    <w:rsid w:val="00CA5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A523E"/>
    <w:rPr>
      <w:noProof/>
      <w:lang w:eastAsia="ru-RU"/>
    </w:rPr>
  </w:style>
  <w:style w:type="table" w:customStyle="1" w:styleId="21">
    <w:name w:val="Сетка таблицы2"/>
    <w:basedOn w:val="a1"/>
    <w:next w:val="a3"/>
    <w:uiPriority w:val="59"/>
    <w:rsid w:val="00B13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s://www.livelib.ru/publisher/7823-restorannye-vedomost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ivelib.ru/publisher/7823-restorannye-vedomost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livelib.ru/book/1000605668-gost-platit-dvazhdy-tehniki-povysheniya-prodazh-v-restorane-mironov-serge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ivelib.ru/author/372859-mironov-serge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15</Pages>
  <Words>4221</Words>
  <Characters>24066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Anna</cp:lastModifiedBy>
  <cp:revision>13</cp:revision>
  <cp:lastPrinted>2020-09-14T16:27:00Z</cp:lastPrinted>
  <dcterms:created xsi:type="dcterms:W3CDTF">2020-06-22T20:29:00Z</dcterms:created>
  <dcterms:modified xsi:type="dcterms:W3CDTF">2020-09-14T16:30:00Z</dcterms:modified>
</cp:coreProperties>
</file>